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D9F" w:rsidRDefault="00942D9F" w:rsidP="000E5929"/>
    <w:tbl>
      <w:tblPr>
        <w:tblW w:w="8946" w:type="dxa"/>
        <w:tblLayout w:type="fixed"/>
        <w:tblLook w:val="0000"/>
      </w:tblPr>
      <w:tblGrid>
        <w:gridCol w:w="8946"/>
      </w:tblGrid>
      <w:tr w:rsidR="00942D9F" w:rsidTr="000E5929">
        <w:trPr>
          <w:trHeight w:val="408"/>
        </w:trPr>
        <w:tc>
          <w:tcPr>
            <w:tcW w:w="8946" w:type="dxa"/>
            <w:vAlign w:val="center"/>
          </w:tcPr>
          <w:p w:rsidR="00942D9F" w:rsidRDefault="00942D9F" w:rsidP="00DA47D9">
            <w:pPr>
              <w:autoSpaceDN w:val="0"/>
              <w:spacing w:line="400" w:lineRule="exact"/>
              <w:jc w:val="left"/>
              <w:textAlignment w:val="center"/>
              <w:rPr>
                <w:rFonts w:ascii="黑体" w:eastAsia="黑体" w:hAnsi="黑体"/>
                <w:color w:val="000000"/>
              </w:rPr>
            </w:pPr>
            <w:r>
              <w:rPr>
                <w:rFonts w:ascii="黑体" w:eastAsia="黑体" w:hAnsi="黑体" w:hint="eastAsia"/>
                <w:color w:val="000000"/>
                <w:sz w:val="32"/>
              </w:rPr>
              <w:t>附件</w:t>
            </w:r>
            <w:r>
              <w:rPr>
                <w:rFonts w:ascii="黑体" w:eastAsia="黑体" w:hAnsi="黑体"/>
                <w:color w:val="000000"/>
                <w:sz w:val="32"/>
              </w:rPr>
              <w:t>4</w:t>
            </w:r>
          </w:p>
        </w:tc>
      </w:tr>
      <w:tr w:rsidR="00942D9F" w:rsidTr="000E5929">
        <w:trPr>
          <w:trHeight w:val="504"/>
        </w:trPr>
        <w:tc>
          <w:tcPr>
            <w:tcW w:w="8946" w:type="dxa"/>
            <w:vAlign w:val="center"/>
          </w:tcPr>
          <w:p w:rsidR="00942D9F" w:rsidRDefault="00942D9F" w:rsidP="00DA47D9">
            <w:pPr>
              <w:autoSpaceDN w:val="0"/>
              <w:spacing w:line="400" w:lineRule="exact"/>
              <w:jc w:val="center"/>
              <w:textAlignment w:val="center"/>
              <w:rPr>
                <w:rFonts w:ascii="仿宋" w:eastAsia="仿宋" w:hAnsi="仿宋"/>
                <w:b/>
                <w:color w:val="000000"/>
                <w:sz w:val="36"/>
              </w:rPr>
            </w:pPr>
            <w:r>
              <w:rPr>
                <w:rFonts w:ascii="方正小标宋简体" w:eastAsia="方正小标宋简体" w:hAnsi="方正小标宋简体" w:hint="eastAsia"/>
                <w:bCs/>
                <w:color w:val="000000"/>
                <w:sz w:val="44"/>
              </w:rPr>
              <w:t>部门整体支出绩效自评表</w:t>
            </w:r>
          </w:p>
        </w:tc>
      </w:tr>
    </w:tbl>
    <w:p w:rsidR="00942D9F" w:rsidRDefault="00942D9F" w:rsidP="00CA60F2">
      <w:pPr>
        <w:jc w:val="center"/>
        <w:rPr>
          <w:rFonts w:ascii="楷体_GB2312" w:eastAsia="楷体_GB2312" w:hAnsi="楷体_GB2312"/>
          <w:color w:val="000000"/>
          <w:sz w:val="18"/>
        </w:rPr>
      </w:pPr>
      <w:r>
        <w:rPr>
          <w:rFonts w:ascii="楷体_GB2312" w:eastAsia="楷体_GB2312" w:hAnsi="楷体_GB2312" w:hint="eastAsia"/>
          <w:color w:val="000000"/>
          <w:sz w:val="18"/>
        </w:rPr>
        <w:t>（</w:t>
      </w:r>
      <w:r>
        <w:rPr>
          <w:rFonts w:ascii="楷体_GB2312" w:eastAsia="楷体_GB2312" w:hAnsi="楷体_GB2312"/>
          <w:color w:val="000000"/>
          <w:sz w:val="18"/>
        </w:rPr>
        <w:t xml:space="preserve"> 2020</w:t>
      </w:r>
      <w:r>
        <w:rPr>
          <w:rFonts w:ascii="楷体_GB2312" w:eastAsia="楷体_GB2312" w:hAnsi="楷体_GB2312" w:hint="eastAsia"/>
          <w:color w:val="000000"/>
          <w:sz w:val="18"/>
        </w:rPr>
        <w:t>年度）</w:t>
      </w:r>
    </w:p>
    <w:p w:rsidR="00942D9F" w:rsidRDefault="00942D9F" w:rsidP="00CA60F2">
      <w:pPr>
        <w:jc w:val="center"/>
        <w:rPr>
          <w:rFonts w:ascii="楷体_GB2312" w:eastAsia="楷体_GB2312" w:hAnsi="楷体_GB2312"/>
          <w:color w:val="000000"/>
          <w:sz w:val="18"/>
        </w:rPr>
      </w:pPr>
    </w:p>
    <w:tbl>
      <w:tblPr>
        <w:tblW w:w="8946" w:type="dxa"/>
        <w:tblLayout w:type="fixed"/>
        <w:tblLook w:val="0000"/>
      </w:tblPr>
      <w:tblGrid>
        <w:gridCol w:w="637"/>
        <w:gridCol w:w="253"/>
        <w:gridCol w:w="277"/>
        <w:gridCol w:w="168"/>
        <w:gridCol w:w="2163"/>
        <w:gridCol w:w="289"/>
        <w:gridCol w:w="716"/>
        <w:gridCol w:w="17"/>
        <w:gridCol w:w="229"/>
        <w:gridCol w:w="479"/>
        <w:gridCol w:w="206"/>
        <w:gridCol w:w="911"/>
        <w:gridCol w:w="657"/>
        <w:gridCol w:w="550"/>
        <w:gridCol w:w="1394"/>
      </w:tblGrid>
      <w:tr w:rsidR="00942D9F" w:rsidTr="00510007">
        <w:trPr>
          <w:trHeight w:val="228"/>
        </w:trPr>
        <w:tc>
          <w:tcPr>
            <w:tcW w:w="1335" w:type="dxa"/>
            <w:gridSpan w:val="4"/>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评价部门名称</w:t>
            </w:r>
          </w:p>
        </w:tc>
        <w:tc>
          <w:tcPr>
            <w:tcW w:w="3414" w:type="dxa"/>
            <w:gridSpan w:val="5"/>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庐山市总工会</w:t>
            </w:r>
          </w:p>
        </w:tc>
        <w:tc>
          <w:tcPr>
            <w:tcW w:w="2253" w:type="dxa"/>
            <w:gridSpan w:val="4"/>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下属单位个数</w:t>
            </w: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color w:val="000000"/>
                <w:sz w:val="18"/>
              </w:rPr>
              <w:t>1</w:t>
            </w:r>
          </w:p>
        </w:tc>
      </w:tr>
      <w:tr w:rsidR="00942D9F" w:rsidTr="00510007">
        <w:trPr>
          <w:trHeight w:val="228"/>
        </w:trPr>
        <w:tc>
          <w:tcPr>
            <w:tcW w:w="1335" w:type="dxa"/>
            <w:gridSpan w:val="4"/>
            <w:vMerge w:val="restart"/>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整体支出规模</w:t>
            </w:r>
          </w:p>
        </w:tc>
        <w:tc>
          <w:tcPr>
            <w:tcW w:w="2452"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1441" w:type="dxa"/>
            <w:gridSpan w:val="4"/>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全年预算数</w:t>
            </w:r>
          </w:p>
        </w:tc>
        <w:tc>
          <w:tcPr>
            <w:tcW w:w="1774"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全年执行数</w:t>
            </w: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执行率</w:t>
            </w:r>
          </w:p>
        </w:tc>
      </w:tr>
      <w:tr w:rsidR="00942D9F" w:rsidTr="00510007">
        <w:trPr>
          <w:trHeight w:val="314"/>
        </w:trPr>
        <w:tc>
          <w:tcPr>
            <w:tcW w:w="1335" w:type="dxa"/>
            <w:gridSpan w:val="4"/>
            <w:vMerge/>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452"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资金来源：（</w:t>
            </w:r>
            <w:r>
              <w:rPr>
                <w:rFonts w:ascii="宋体" w:hAnsi="宋体"/>
                <w:color w:val="000000"/>
                <w:sz w:val="18"/>
              </w:rPr>
              <w:t>1</w:t>
            </w:r>
            <w:r>
              <w:rPr>
                <w:rFonts w:ascii="宋体" w:hAnsi="宋体" w:hint="eastAsia"/>
                <w:color w:val="000000"/>
                <w:sz w:val="18"/>
              </w:rPr>
              <w:t>）财政拨款</w:t>
            </w:r>
          </w:p>
        </w:tc>
        <w:tc>
          <w:tcPr>
            <w:tcW w:w="1441" w:type="dxa"/>
            <w:gridSpan w:val="4"/>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color w:val="000000"/>
                <w:sz w:val="18"/>
              </w:rPr>
              <w:t>4035008.4</w:t>
            </w:r>
          </w:p>
        </w:tc>
        <w:tc>
          <w:tcPr>
            <w:tcW w:w="1774"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color w:val="000000"/>
                <w:sz w:val="18"/>
              </w:rPr>
              <w:t>4035008.4</w:t>
            </w: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color w:val="000000"/>
                <w:sz w:val="18"/>
              </w:rPr>
              <w:t>100%</w:t>
            </w:r>
          </w:p>
        </w:tc>
      </w:tr>
      <w:tr w:rsidR="00942D9F" w:rsidTr="00510007">
        <w:trPr>
          <w:trHeight w:val="228"/>
        </w:trPr>
        <w:tc>
          <w:tcPr>
            <w:tcW w:w="1335" w:type="dxa"/>
            <w:gridSpan w:val="4"/>
            <w:vMerge/>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452"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color w:val="000000"/>
                <w:sz w:val="18"/>
              </w:rPr>
              <w:t xml:space="preserve">         </w:t>
            </w:r>
            <w:r>
              <w:rPr>
                <w:rFonts w:ascii="宋体" w:hAnsi="宋体" w:hint="eastAsia"/>
                <w:color w:val="000000"/>
                <w:sz w:val="18"/>
              </w:rPr>
              <w:t>（</w:t>
            </w:r>
            <w:r>
              <w:rPr>
                <w:rFonts w:ascii="宋体" w:hAnsi="宋体"/>
                <w:color w:val="000000"/>
                <w:sz w:val="18"/>
              </w:rPr>
              <w:t>2</w:t>
            </w:r>
            <w:r>
              <w:rPr>
                <w:rFonts w:ascii="宋体" w:hAnsi="宋体" w:hint="eastAsia"/>
                <w:color w:val="000000"/>
                <w:sz w:val="18"/>
              </w:rPr>
              <w:t>）其他资金</w:t>
            </w:r>
          </w:p>
        </w:tc>
        <w:tc>
          <w:tcPr>
            <w:tcW w:w="1441" w:type="dxa"/>
            <w:gridSpan w:val="4"/>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1774"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510007">
        <w:trPr>
          <w:trHeight w:val="254"/>
        </w:trPr>
        <w:tc>
          <w:tcPr>
            <w:tcW w:w="1335" w:type="dxa"/>
            <w:gridSpan w:val="4"/>
            <w:vMerge/>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452"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资金结构：（</w:t>
            </w:r>
            <w:r>
              <w:rPr>
                <w:rFonts w:ascii="宋体" w:hAnsi="宋体"/>
                <w:color w:val="000000"/>
                <w:sz w:val="18"/>
              </w:rPr>
              <w:t>1</w:t>
            </w:r>
            <w:r>
              <w:rPr>
                <w:rFonts w:ascii="宋体" w:hAnsi="宋体" w:hint="eastAsia"/>
                <w:color w:val="000000"/>
                <w:sz w:val="18"/>
              </w:rPr>
              <w:t>）基本支出</w:t>
            </w:r>
          </w:p>
        </w:tc>
        <w:tc>
          <w:tcPr>
            <w:tcW w:w="1441" w:type="dxa"/>
            <w:gridSpan w:val="4"/>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color w:val="000000"/>
                <w:sz w:val="18"/>
              </w:rPr>
              <w:t>4035008.4</w:t>
            </w:r>
          </w:p>
        </w:tc>
        <w:tc>
          <w:tcPr>
            <w:tcW w:w="1774"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color w:val="000000"/>
                <w:sz w:val="18"/>
              </w:rPr>
              <w:t>4035008.4</w:t>
            </w: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color w:val="000000"/>
                <w:sz w:val="18"/>
              </w:rPr>
              <w:t>100%</w:t>
            </w:r>
          </w:p>
        </w:tc>
      </w:tr>
      <w:tr w:rsidR="00942D9F" w:rsidTr="00510007">
        <w:trPr>
          <w:trHeight w:val="228"/>
        </w:trPr>
        <w:tc>
          <w:tcPr>
            <w:tcW w:w="1335" w:type="dxa"/>
            <w:gridSpan w:val="4"/>
            <w:vMerge/>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452"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color w:val="000000"/>
                <w:sz w:val="18"/>
              </w:rPr>
              <w:t xml:space="preserve">         </w:t>
            </w:r>
            <w:r>
              <w:rPr>
                <w:rFonts w:ascii="宋体" w:hAnsi="宋体" w:hint="eastAsia"/>
                <w:color w:val="000000"/>
                <w:sz w:val="18"/>
              </w:rPr>
              <w:t>（</w:t>
            </w:r>
            <w:r>
              <w:rPr>
                <w:rFonts w:ascii="宋体" w:hAnsi="宋体"/>
                <w:color w:val="000000"/>
                <w:sz w:val="18"/>
              </w:rPr>
              <w:t>2</w:t>
            </w:r>
            <w:r>
              <w:rPr>
                <w:rFonts w:ascii="宋体" w:hAnsi="宋体" w:hint="eastAsia"/>
                <w:color w:val="000000"/>
                <w:sz w:val="18"/>
              </w:rPr>
              <w:t>）项目支出</w:t>
            </w:r>
          </w:p>
        </w:tc>
        <w:tc>
          <w:tcPr>
            <w:tcW w:w="1441" w:type="dxa"/>
            <w:gridSpan w:val="4"/>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1774"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510007">
        <w:trPr>
          <w:trHeight w:val="228"/>
        </w:trPr>
        <w:tc>
          <w:tcPr>
            <w:tcW w:w="890" w:type="dxa"/>
            <w:gridSpan w:val="2"/>
            <w:vMerge w:val="restart"/>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年度总体目标</w:t>
            </w:r>
          </w:p>
        </w:tc>
        <w:tc>
          <w:tcPr>
            <w:tcW w:w="3859" w:type="dxa"/>
            <w:gridSpan w:val="7"/>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年初设定目标</w:t>
            </w:r>
          </w:p>
        </w:tc>
        <w:tc>
          <w:tcPr>
            <w:tcW w:w="4197" w:type="dxa"/>
            <w:gridSpan w:val="6"/>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全年完成情况</w:t>
            </w:r>
          </w:p>
        </w:tc>
      </w:tr>
      <w:tr w:rsidR="00942D9F" w:rsidTr="00510007">
        <w:trPr>
          <w:trHeight w:val="228"/>
        </w:trPr>
        <w:tc>
          <w:tcPr>
            <w:tcW w:w="890" w:type="dxa"/>
            <w:gridSpan w:val="2"/>
            <w:vMerge/>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3859" w:type="dxa"/>
            <w:gridSpan w:val="7"/>
            <w:tcBorders>
              <w:top w:val="single" w:sz="4" w:space="0" w:color="000000"/>
              <w:left w:val="single" w:sz="4" w:space="0" w:color="000000"/>
              <w:bottom w:val="single" w:sz="4" w:space="0" w:color="000000"/>
              <w:right w:val="single" w:sz="4" w:space="0" w:color="000000"/>
            </w:tcBorders>
            <w:vAlign w:val="center"/>
          </w:tcPr>
          <w:p w:rsidR="00942D9F" w:rsidRPr="00CA60F2" w:rsidRDefault="00942D9F" w:rsidP="00942D9F">
            <w:pPr>
              <w:ind w:firstLineChars="200" w:firstLine="31680"/>
              <w:jc w:val="left"/>
              <w:rPr>
                <w:rFonts w:ascii="宋体"/>
                <w:color w:val="000000"/>
                <w:sz w:val="18"/>
                <w:szCs w:val="18"/>
              </w:rPr>
            </w:pPr>
            <w:r w:rsidRPr="00CA60F2">
              <w:rPr>
                <w:rFonts w:ascii="宋体" w:hAnsi="宋体" w:hint="eastAsia"/>
                <w:color w:val="000000"/>
                <w:sz w:val="18"/>
                <w:szCs w:val="18"/>
              </w:rPr>
              <w:t>履行工会维护、建设、参与、教育职能，加强自身建设，开展业务及服务中心工作，及时上缴上级工会经费，按时拨付基层工会经费及用于本级工会工作经费。</w:t>
            </w:r>
          </w:p>
          <w:p w:rsidR="00942D9F" w:rsidRPr="00CA60F2" w:rsidRDefault="00942D9F" w:rsidP="00942D9F">
            <w:pPr>
              <w:autoSpaceDN w:val="0"/>
              <w:spacing w:line="240" w:lineRule="exact"/>
              <w:ind w:firstLineChars="200" w:firstLine="31680"/>
              <w:jc w:val="left"/>
              <w:textAlignment w:val="center"/>
              <w:rPr>
                <w:rFonts w:ascii="宋体"/>
                <w:color w:val="000000"/>
                <w:sz w:val="18"/>
                <w:szCs w:val="18"/>
              </w:rPr>
            </w:pPr>
            <w:r w:rsidRPr="00CA60F2">
              <w:rPr>
                <w:rFonts w:ascii="宋体" w:hAnsi="宋体" w:hint="eastAsia"/>
                <w:color w:val="000000"/>
                <w:sz w:val="18"/>
                <w:szCs w:val="18"/>
              </w:rPr>
              <w:t>严格执行中央八项规定，使干部精神更加振奋，纪律更加严明，工作更加务实，工作效率、服务水平有较大提高。</w:t>
            </w:r>
          </w:p>
        </w:tc>
        <w:tc>
          <w:tcPr>
            <w:tcW w:w="4197" w:type="dxa"/>
            <w:gridSpan w:val="6"/>
            <w:tcBorders>
              <w:top w:val="single" w:sz="4" w:space="0" w:color="000000"/>
              <w:left w:val="single" w:sz="4" w:space="0" w:color="000000"/>
              <w:bottom w:val="single" w:sz="4" w:space="0" w:color="000000"/>
              <w:right w:val="single" w:sz="4" w:space="0" w:color="000000"/>
            </w:tcBorders>
            <w:vAlign w:val="center"/>
          </w:tcPr>
          <w:p w:rsidR="00942D9F" w:rsidRPr="00CA60F2" w:rsidRDefault="00942D9F" w:rsidP="00942D9F">
            <w:pPr>
              <w:ind w:firstLineChars="200" w:firstLine="31680"/>
              <w:jc w:val="left"/>
              <w:rPr>
                <w:rFonts w:ascii="宋体"/>
                <w:color w:val="000000"/>
                <w:sz w:val="18"/>
                <w:szCs w:val="18"/>
              </w:rPr>
            </w:pPr>
            <w:r w:rsidRPr="00CA60F2">
              <w:rPr>
                <w:rFonts w:ascii="宋体" w:hAnsi="宋体" w:hint="eastAsia"/>
                <w:color w:val="000000"/>
                <w:sz w:val="18"/>
                <w:szCs w:val="18"/>
              </w:rPr>
              <w:t>开展业务及服务中心工作，及时上缴上级工会经费，按时拨付基层工会经费及用于本级工会工作经费。</w:t>
            </w:r>
          </w:p>
          <w:p w:rsidR="00942D9F" w:rsidRDefault="00942D9F" w:rsidP="00CA60F2">
            <w:pPr>
              <w:autoSpaceDN w:val="0"/>
              <w:spacing w:line="240" w:lineRule="exact"/>
              <w:jc w:val="left"/>
              <w:textAlignment w:val="center"/>
              <w:rPr>
                <w:rFonts w:ascii="宋体"/>
                <w:color w:val="000000"/>
                <w:sz w:val="18"/>
              </w:rPr>
            </w:pPr>
            <w:r>
              <w:rPr>
                <w:rFonts w:ascii="宋体" w:hAnsi="宋体"/>
                <w:color w:val="000000"/>
                <w:sz w:val="18"/>
                <w:szCs w:val="18"/>
              </w:rPr>
              <w:t xml:space="preserve">    </w:t>
            </w:r>
            <w:r w:rsidRPr="00CA60F2">
              <w:rPr>
                <w:rFonts w:ascii="宋体" w:hAnsi="宋体" w:hint="eastAsia"/>
                <w:color w:val="000000"/>
                <w:sz w:val="18"/>
                <w:szCs w:val="18"/>
              </w:rPr>
              <w:t>严格执行中央八项规定，使干部精神更加振奋，纪律更加严明，工作更加务实，工作效率、服务水平有较大提高。</w:t>
            </w:r>
          </w:p>
        </w:tc>
      </w:tr>
      <w:tr w:rsidR="00942D9F" w:rsidTr="00510007">
        <w:trPr>
          <w:trHeight w:val="228"/>
        </w:trPr>
        <w:tc>
          <w:tcPr>
            <w:tcW w:w="8946" w:type="dxa"/>
            <w:gridSpan w:val="15"/>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分解目标自评</w:t>
            </w:r>
          </w:p>
        </w:tc>
      </w:tr>
      <w:tr w:rsidR="00942D9F" w:rsidTr="007A11D3">
        <w:trPr>
          <w:trHeight w:val="240"/>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一级指标</w:t>
            </w:r>
          </w:p>
        </w:tc>
        <w:tc>
          <w:tcPr>
            <w:tcW w:w="530" w:type="dxa"/>
            <w:gridSpan w:val="2"/>
            <w:vMerge w:val="restart"/>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权重</w:t>
            </w:r>
          </w:p>
        </w:tc>
        <w:tc>
          <w:tcPr>
            <w:tcW w:w="2331" w:type="dxa"/>
            <w:gridSpan w:val="2"/>
            <w:vMerge w:val="restart"/>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二级指标</w:t>
            </w:r>
          </w:p>
        </w:tc>
        <w:tc>
          <w:tcPr>
            <w:tcW w:w="1005" w:type="dxa"/>
            <w:gridSpan w:val="2"/>
            <w:vMerge w:val="restart"/>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三级指标</w:t>
            </w:r>
          </w:p>
        </w:tc>
        <w:tc>
          <w:tcPr>
            <w:tcW w:w="931" w:type="dxa"/>
            <w:gridSpan w:val="4"/>
            <w:vMerge w:val="restart"/>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年度指标值</w:t>
            </w:r>
          </w:p>
        </w:tc>
        <w:tc>
          <w:tcPr>
            <w:tcW w:w="911" w:type="dxa"/>
            <w:vMerge w:val="restart"/>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全年完成值</w:t>
            </w:r>
          </w:p>
        </w:tc>
        <w:tc>
          <w:tcPr>
            <w:tcW w:w="657" w:type="dxa"/>
            <w:vMerge w:val="restart"/>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分值</w:t>
            </w:r>
          </w:p>
        </w:tc>
        <w:tc>
          <w:tcPr>
            <w:tcW w:w="550" w:type="dxa"/>
            <w:vMerge w:val="restart"/>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得分</w:t>
            </w:r>
          </w:p>
        </w:tc>
        <w:tc>
          <w:tcPr>
            <w:tcW w:w="1394" w:type="dxa"/>
            <w:vMerge w:val="restart"/>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偏差及原因分析</w:t>
            </w:r>
          </w:p>
        </w:tc>
      </w:tr>
      <w:tr w:rsidR="00942D9F" w:rsidTr="007A11D3">
        <w:trPr>
          <w:trHeight w:val="240"/>
        </w:trPr>
        <w:tc>
          <w:tcPr>
            <w:tcW w:w="637" w:type="dxa"/>
            <w:vMerge/>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rPr>
                <w:rFonts w:ascii="宋体"/>
                <w:sz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rPr>
                <w:rFonts w:ascii="宋体"/>
                <w:sz w:val="18"/>
              </w:rPr>
            </w:pPr>
          </w:p>
        </w:tc>
        <w:tc>
          <w:tcPr>
            <w:tcW w:w="2331" w:type="dxa"/>
            <w:gridSpan w:val="2"/>
            <w:vMerge/>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rPr>
                <w:rFonts w:ascii="宋体"/>
                <w:sz w:val="18"/>
              </w:rPr>
            </w:pPr>
          </w:p>
        </w:tc>
        <w:tc>
          <w:tcPr>
            <w:tcW w:w="1005" w:type="dxa"/>
            <w:gridSpan w:val="2"/>
            <w:vMerge/>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rPr>
                <w:rFonts w:ascii="宋体"/>
                <w:sz w:val="18"/>
              </w:rPr>
            </w:pPr>
          </w:p>
        </w:tc>
        <w:tc>
          <w:tcPr>
            <w:tcW w:w="931" w:type="dxa"/>
            <w:gridSpan w:val="4"/>
            <w:vMerge/>
            <w:tcBorders>
              <w:top w:val="single" w:sz="4" w:space="0" w:color="000000"/>
              <w:left w:val="single" w:sz="4" w:space="0" w:color="000000"/>
              <w:bottom w:val="single" w:sz="4" w:space="0" w:color="auto"/>
              <w:right w:val="single" w:sz="4" w:space="0" w:color="000000"/>
            </w:tcBorders>
            <w:vAlign w:val="center"/>
          </w:tcPr>
          <w:p w:rsidR="00942D9F" w:rsidRDefault="00942D9F" w:rsidP="00DA47D9">
            <w:pPr>
              <w:autoSpaceDN w:val="0"/>
              <w:spacing w:line="240" w:lineRule="exact"/>
              <w:rPr>
                <w:rFonts w:ascii="宋体"/>
                <w:sz w:val="18"/>
              </w:rPr>
            </w:pPr>
          </w:p>
        </w:tc>
        <w:tc>
          <w:tcPr>
            <w:tcW w:w="911" w:type="dxa"/>
            <w:vMerge/>
            <w:tcBorders>
              <w:top w:val="single" w:sz="4" w:space="0" w:color="000000"/>
              <w:left w:val="single" w:sz="4" w:space="0" w:color="000000"/>
              <w:bottom w:val="single" w:sz="4" w:space="0" w:color="auto"/>
              <w:right w:val="single" w:sz="4" w:space="0" w:color="000000"/>
            </w:tcBorders>
            <w:vAlign w:val="center"/>
          </w:tcPr>
          <w:p w:rsidR="00942D9F" w:rsidRDefault="00942D9F" w:rsidP="00DA47D9">
            <w:pPr>
              <w:autoSpaceDN w:val="0"/>
              <w:spacing w:line="240" w:lineRule="exact"/>
              <w:rPr>
                <w:rFonts w:ascii="宋体"/>
                <w:sz w:val="18"/>
              </w:rPr>
            </w:pPr>
          </w:p>
        </w:tc>
        <w:tc>
          <w:tcPr>
            <w:tcW w:w="657" w:type="dxa"/>
            <w:vMerge/>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rPr>
                <w:rFonts w:ascii="宋体"/>
                <w:sz w:val="18"/>
              </w:rPr>
            </w:pPr>
          </w:p>
        </w:tc>
        <w:tc>
          <w:tcPr>
            <w:tcW w:w="550" w:type="dxa"/>
            <w:vMerge/>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rPr>
                <w:rFonts w:ascii="宋体"/>
                <w:sz w:val="18"/>
              </w:rPr>
            </w:pPr>
          </w:p>
        </w:tc>
        <w:tc>
          <w:tcPr>
            <w:tcW w:w="1394" w:type="dxa"/>
            <w:vMerge/>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rPr>
                <w:rFonts w:ascii="宋体"/>
                <w:sz w:val="18"/>
              </w:rPr>
            </w:pPr>
          </w:p>
        </w:tc>
      </w:tr>
      <w:tr w:rsidR="00942D9F" w:rsidTr="007A11D3">
        <w:trPr>
          <w:trHeight w:val="114"/>
        </w:trPr>
        <w:tc>
          <w:tcPr>
            <w:tcW w:w="637" w:type="dxa"/>
            <w:vMerge w:val="restart"/>
            <w:tcBorders>
              <w:top w:val="single" w:sz="4" w:space="0" w:color="000000"/>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管理指标</w:t>
            </w:r>
          </w:p>
        </w:tc>
        <w:tc>
          <w:tcPr>
            <w:tcW w:w="530" w:type="dxa"/>
            <w:gridSpan w:val="2"/>
            <w:vMerge w:val="restart"/>
            <w:tcBorders>
              <w:top w:val="single" w:sz="4" w:space="0" w:color="000000"/>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color w:val="000000"/>
                <w:sz w:val="18"/>
              </w:rPr>
              <w:t>30</w:t>
            </w:r>
          </w:p>
        </w:tc>
        <w:tc>
          <w:tcPr>
            <w:tcW w:w="2331" w:type="dxa"/>
            <w:gridSpan w:val="2"/>
            <w:vMerge w:val="restart"/>
            <w:tcBorders>
              <w:top w:val="single" w:sz="4" w:space="0" w:color="000000"/>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预算编审管理</w:t>
            </w:r>
          </w:p>
        </w:tc>
        <w:tc>
          <w:tcPr>
            <w:tcW w:w="1005" w:type="dxa"/>
            <w:gridSpan w:val="2"/>
            <w:tcBorders>
              <w:top w:val="single" w:sz="4" w:space="0" w:color="000000"/>
              <w:left w:val="single" w:sz="4" w:space="0" w:color="000000"/>
              <w:bottom w:val="single" w:sz="4" w:space="0" w:color="000000"/>
              <w:right w:val="single" w:sz="4" w:space="0" w:color="auto"/>
            </w:tcBorders>
            <w:vAlign w:val="center"/>
          </w:tcPr>
          <w:p w:rsidR="00942D9F" w:rsidRDefault="00942D9F" w:rsidP="00DA47D9">
            <w:pPr>
              <w:autoSpaceDN w:val="0"/>
              <w:spacing w:line="260" w:lineRule="exact"/>
              <w:jc w:val="center"/>
              <w:textAlignment w:val="center"/>
              <w:rPr>
                <w:rFonts w:ascii="宋体"/>
                <w:color w:val="000000"/>
                <w:sz w:val="18"/>
              </w:rPr>
            </w:pPr>
            <w:r>
              <w:rPr>
                <w:rFonts w:ascii="宋体" w:hAnsi="宋体" w:hint="eastAsia"/>
                <w:color w:val="000000"/>
                <w:sz w:val="18"/>
              </w:rPr>
              <w:t>预算编制完整性</w:t>
            </w:r>
          </w:p>
        </w:tc>
        <w:tc>
          <w:tcPr>
            <w:tcW w:w="931" w:type="dxa"/>
            <w:gridSpan w:val="4"/>
            <w:tcBorders>
              <w:top w:val="single" w:sz="4" w:space="0" w:color="auto"/>
              <w:left w:val="single" w:sz="4" w:space="0" w:color="auto"/>
              <w:bottom w:val="single" w:sz="4" w:space="0" w:color="auto"/>
              <w:right w:val="single" w:sz="4" w:space="0" w:color="auto"/>
            </w:tcBorders>
            <w:vAlign w:val="center"/>
          </w:tcPr>
          <w:p w:rsidR="00942D9F" w:rsidRDefault="00942D9F" w:rsidP="00DA47D9">
            <w:pPr>
              <w:autoSpaceDN w:val="0"/>
              <w:spacing w:line="240" w:lineRule="exact"/>
              <w:jc w:val="center"/>
              <w:textAlignment w:val="center"/>
              <w:rPr>
                <w:rFonts w:ascii="宋体"/>
                <w:color w:val="000000"/>
                <w:sz w:val="18"/>
              </w:rPr>
            </w:pPr>
            <w:r>
              <w:rPr>
                <w:rFonts w:hint="eastAsia"/>
              </w:rPr>
              <w:t>≥</w:t>
            </w:r>
            <w:r>
              <w:t>90%</w:t>
            </w:r>
          </w:p>
        </w:tc>
        <w:tc>
          <w:tcPr>
            <w:tcW w:w="911" w:type="dxa"/>
            <w:tcBorders>
              <w:top w:val="single" w:sz="4" w:space="0" w:color="auto"/>
              <w:left w:val="single" w:sz="4" w:space="0" w:color="auto"/>
              <w:bottom w:val="single" w:sz="4" w:space="0" w:color="auto"/>
              <w:right w:val="single" w:sz="4" w:space="0" w:color="auto"/>
            </w:tcBorders>
          </w:tcPr>
          <w:p w:rsidR="00942D9F" w:rsidRDefault="00942D9F">
            <w:r w:rsidRPr="009C412B">
              <w:rPr>
                <w:rFonts w:ascii="宋体" w:hAnsi="宋体"/>
                <w:color w:val="000000"/>
                <w:sz w:val="18"/>
              </w:rPr>
              <w:t>95%</w:t>
            </w:r>
          </w:p>
        </w:tc>
        <w:tc>
          <w:tcPr>
            <w:tcW w:w="657" w:type="dxa"/>
            <w:vMerge w:val="restart"/>
            <w:tcBorders>
              <w:top w:val="single" w:sz="4" w:space="0" w:color="000000"/>
              <w:left w:val="single" w:sz="4" w:space="0" w:color="auto"/>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r>
              <w:rPr>
                <w:rFonts w:ascii="宋体" w:hAnsi="宋体"/>
                <w:color w:val="000000"/>
                <w:sz w:val="18"/>
              </w:rPr>
              <w:t>5</w:t>
            </w:r>
          </w:p>
        </w:tc>
        <w:tc>
          <w:tcPr>
            <w:tcW w:w="550" w:type="dxa"/>
            <w:vMerge w:val="restart"/>
            <w:tcBorders>
              <w:top w:val="single" w:sz="4" w:space="0" w:color="000000"/>
              <w:left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r>
              <w:rPr>
                <w:rFonts w:ascii="宋体" w:hAnsi="宋体"/>
                <w:color w:val="000000"/>
                <w:sz w:val="18"/>
              </w:rPr>
              <w:t>5</w:t>
            </w:r>
          </w:p>
        </w:tc>
        <w:tc>
          <w:tcPr>
            <w:tcW w:w="1394" w:type="dxa"/>
            <w:vMerge w:val="restart"/>
            <w:tcBorders>
              <w:top w:val="single" w:sz="4" w:space="0" w:color="000000"/>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7A11D3">
        <w:trPr>
          <w:trHeight w:val="114"/>
        </w:trPr>
        <w:tc>
          <w:tcPr>
            <w:tcW w:w="637" w:type="dxa"/>
            <w:vMerge/>
            <w:tcBorders>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530" w:type="dxa"/>
            <w:gridSpan w:val="2"/>
            <w:vMerge/>
            <w:tcBorders>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2331" w:type="dxa"/>
            <w:gridSpan w:val="2"/>
            <w:vMerge/>
            <w:tcBorders>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1005" w:type="dxa"/>
            <w:gridSpan w:val="2"/>
            <w:tcBorders>
              <w:top w:val="single" w:sz="4" w:space="0" w:color="000000"/>
              <w:left w:val="single" w:sz="4" w:space="0" w:color="000000"/>
              <w:bottom w:val="single" w:sz="4" w:space="0" w:color="000000"/>
              <w:right w:val="single" w:sz="4" w:space="0" w:color="auto"/>
            </w:tcBorders>
            <w:vAlign w:val="center"/>
          </w:tcPr>
          <w:p w:rsidR="00942D9F" w:rsidRDefault="00942D9F" w:rsidP="00DA47D9">
            <w:pPr>
              <w:autoSpaceDN w:val="0"/>
              <w:spacing w:line="260" w:lineRule="exact"/>
              <w:jc w:val="center"/>
              <w:textAlignment w:val="center"/>
              <w:rPr>
                <w:rFonts w:ascii="宋体"/>
                <w:color w:val="000000"/>
                <w:sz w:val="18"/>
              </w:rPr>
            </w:pPr>
            <w:r>
              <w:rPr>
                <w:rFonts w:ascii="宋体" w:hAnsi="宋体" w:hint="eastAsia"/>
                <w:color w:val="000000"/>
                <w:sz w:val="18"/>
              </w:rPr>
              <w:t>预算编制准确性</w:t>
            </w:r>
          </w:p>
        </w:tc>
        <w:tc>
          <w:tcPr>
            <w:tcW w:w="931" w:type="dxa"/>
            <w:gridSpan w:val="4"/>
            <w:tcBorders>
              <w:top w:val="single" w:sz="4" w:space="0" w:color="auto"/>
              <w:left w:val="single" w:sz="4" w:space="0" w:color="auto"/>
              <w:bottom w:val="single" w:sz="4" w:space="0" w:color="auto"/>
              <w:right w:val="single" w:sz="4" w:space="0" w:color="auto"/>
            </w:tcBorders>
          </w:tcPr>
          <w:p w:rsidR="00942D9F" w:rsidRDefault="00942D9F">
            <w:r w:rsidRPr="009758E3">
              <w:rPr>
                <w:rFonts w:hint="eastAsia"/>
              </w:rPr>
              <w:t>≥</w:t>
            </w:r>
            <w:r w:rsidRPr="009758E3">
              <w:t>90%</w:t>
            </w:r>
          </w:p>
        </w:tc>
        <w:tc>
          <w:tcPr>
            <w:tcW w:w="911" w:type="dxa"/>
            <w:tcBorders>
              <w:top w:val="single" w:sz="4" w:space="0" w:color="auto"/>
              <w:left w:val="single" w:sz="4" w:space="0" w:color="auto"/>
              <w:bottom w:val="single" w:sz="4" w:space="0" w:color="auto"/>
              <w:right w:val="single" w:sz="4" w:space="0" w:color="auto"/>
            </w:tcBorders>
          </w:tcPr>
          <w:p w:rsidR="00942D9F" w:rsidRDefault="00942D9F">
            <w:r w:rsidRPr="009C412B">
              <w:rPr>
                <w:rFonts w:ascii="宋体" w:hAnsi="宋体"/>
                <w:color w:val="000000"/>
                <w:sz w:val="18"/>
              </w:rPr>
              <w:t>95%</w:t>
            </w:r>
          </w:p>
        </w:tc>
        <w:tc>
          <w:tcPr>
            <w:tcW w:w="657" w:type="dxa"/>
            <w:vMerge/>
            <w:tcBorders>
              <w:left w:val="single" w:sz="4" w:space="0" w:color="auto"/>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550" w:type="dxa"/>
            <w:vMerge/>
            <w:tcBorders>
              <w:left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1394" w:type="dxa"/>
            <w:vMerge/>
            <w:tcBorders>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7A11D3">
        <w:trPr>
          <w:trHeight w:val="114"/>
        </w:trPr>
        <w:tc>
          <w:tcPr>
            <w:tcW w:w="637" w:type="dxa"/>
            <w:vMerge/>
            <w:tcBorders>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530" w:type="dxa"/>
            <w:gridSpan w:val="2"/>
            <w:vMerge/>
            <w:tcBorders>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2331" w:type="dxa"/>
            <w:gridSpan w:val="2"/>
            <w:vMerge/>
            <w:tcBorders>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1005" w:type="dxa"/>
            <w:gridSpan w:val="2"/>
            <w:tcBorders>
              <w:top w:val="single" w:sz="4" w:space="0" w:color="000000"/>
              <w:left w:val="single" w:sz="4" w:space="0" w:color="000000"/>
              <w:bottom w:val="single" w:sz="4" w:space="0" w:color="000000"/>
              <w:right w:val="single" w:sz="4" w:space="0" w:color="auto"/>
            </w:tcBorders>
            <w:vAlign w:val="center"/>
          </w:tcPr>
          <w:p w:rsidR="00942D9F" w:rsidRDefault="00942D9F" w:rsidP="00DA47D9">
            <w:pPr>
              <w:autoSpaceDN w:val="0"/>
              <w:spacing w:line="260" w:lineRule="exact"/>
              <w:jc w:val="center"/>
              <w:textAlignment w:val="center"/>
              <w:rPr>
                <w:rFonts w:ascii="宋体"/>
                <w:color w:val="000000"/>
                <w:sz w:val="18"/>
              </w:rPr>
            </w:pPr>
            <w:r>
              <w:rPr>
                <w:rFonts w:ascii="宋体" w:hAnsi="宋体" w:hint="eastAsia"/>
                <w:color w:val="000000"/>
                <w:sz w:val="18"/>
              </w:rPr>
              <w:t>绩效目标</w:t>
            </w:r>
          </w:p>
          <w:p w:rsidR="00942D9F" w:rsidRDefault="00942D9F" w:rsidP="00DA47D9">
            <w:pPr>
              <w:autoSpaceDN w:val="0"/>
              <w:spacing w:line="260" w:lineRule="exact"/>
              <w:jc w:val="center"/>
              <w:textAlignment w:val="center"/>
              <w:rPr>
                <w:rFonts w:ascii="宋体"/>
                <w:color w:val="000000"/>
                <w:sz w:val="18"/>
              </w:rPr>
            </w:pPr>
            <w:r>
              <w:rPr>
                <w:rFonts w:ascii="宋体" w:hAnsi="宋体" w:hint="eastAsia"/>
                <w:color w:val="000000"/>
                <w:sz w:val="18"/>
              </w:rPr>
              <w:t>管理</w:t>
            </w:r>
          </w:p>
        </w:tc>
        <w:tc>
          <w:tcPr>
            <w:tcW w:w="931" w:type="dxa"/>
            <w:gridSpan w:val="4"/>
            <w:tcBorders>
              <w:top w:val="single" w:sz="4" w:space="0" w:color="auto"/>
              <w:left w:val="single" w:sz="4" w:space="0" w:color="auto"/>
              <w:bottom w:val="single" w:sz="4" w:space="0" w:color="auto"/>
              <w:right w:val="single" w:sz="4" w:space="0" w:color="auto"/>
            </w:tcBorders>
          </w:tcPr>
          <w:p w:rsidR="00942D9F" w:rsidRDefault="00942D9F">
            <w:r w:rsidRPr="009758E3">
              <w:rPr>
                <w:rFonts w:hint="eastAsia"/>
              </w:rPr>
              <w:t>≥</w:t>
            </w:r>
            <w:r w:rsidRPr="009758E3">
              <w:t>90%</w:t>
            </w:r>
          </w:p>
        </w:tc>
        <w:tc>
          <w:tcPr>
            <w:tcW w:w="911" w:type="dxa"/>
            <w:tcBorders>
              <w:top w:val="single" w:sz="4" w:space="0" w:color="auto"/>
              <w:left w:val="single" w:sz="4" w:space="0" w:color="auto"/>
              <w:bottom w:val="single" w:sz="4" w:space="0" w:color="auto"/>
              <w:right w:val="single" w:sz="4" w:space="0" w:color="auto"/>
            </w:tcBorders>
          </w:tcPr>
          <w:p w:rsidR="00942D9F" w:rsidRDefault="00942D9F">
            <w:r w:rsidRPr="009C412B">
              <w:rPr>
                <w:rFonts w:ascii="宋体" w:hAnsi="宋体"/>
                <w:color w:val="000000"/>
                <w:sz w:val="18"/>
              </w:rPr>
              <w:t>95%</w:t>
            </w:r>
          </w:p>
        </w:tc>
        <w:tc>
          <w:tcPr>
            <w:tcW w:w="657" w:type="dxa"/>
            <w:vMerge/>
            <w:tcBorders>
              <w:left w:val="single" w:sz="4" w:space="0" w:color="auto"/>
              <w:bottom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550" w:type="dxa"/>
            <w:vMerge/>
            <w:tcBorders>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1394" w:type="dxa"/>
            <w:vMerge/>
            <w:tcBorders>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7A11D3">
        <w:trPr>
          <w:trHeight w:val="87"/>
        </w:trPr>
        <w:tc>
          <w:tcPr>
            <w:tcW w:w="637" w:type="dxa"/>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331" w:type="dxa"/>
            <w:gridSpan w:val="2"/>
            <w:vMerge w:val="restart"/>
            <w:tcBorders>
              <w:top w:val="single" w:sz="4" w:space="0" w:color="000000"/>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预算执行管理</w:t>
            </w:r>
          </w:p>
        </w:tc>
        <w:tc>
          <w:tcPr>
            <w:tcW w:w="1005" w:type="dxa"/>
            <w:gridSpan w:val="2"/>
            <w:tcBorders>
              <w:top w:val="single" w:sz="4" w:space="0" w:color="000000"/>
              <w:left w:val="single" w:sz="4" w:space="0" w:color="000000"/>
              <w:bottom w:val="single" w:sz="4" w:space="0" w:color="000000"/>
              <w:right w:val="single" w:sz="4" w:space="0" w:color="auto"/>
            </w:tcBorders>
            <w:vAlign w:val="center"/>
          </w:tcPr>
          <w:p w:rsidR="00942D9F" w:rsidRDefault="00942D9F" w:rsidP="00DA47D9">
            <w:pPr>
              <w:autoSpaceDN w:val="0"/>
              <w:spacing w:line="260" w:lineRule="exact"/>
              <w:jc w:val="left"/>
              <w:textAlignment w:val="center"/>
              <w:rPr>
                <w:rFonts w:ascii="宋体"/>
                <w:color w:val="000000"/>
                <w:sz w:val="18"/>
              </w:rPr>
            </w:pPr>
            <w:r>
              <w:rPr>
                <w:rFonts w:ascii="宋体" w:hAnsi="宋体" w:hint="eastAsia"/>
                <w:color w:val="000000"/>
                <w:sz w:val="18"/>
              </w:rPr>
              <w:t>预算完成率</w:t>
            </w:r>
          </w:p>
        </w:tc>
        <w:tc>
          <w:tcPr>
            <w:tcW w:w="931" w:type="dxa"/>
            <w:gridSpan w:val="4"/>
            <w:tcBorders>
              <w:top w:val="single" w:sz="4" w:space="0" w:color="auto"/>
              <w:left w:val="single" w:sz="4" w:space="0" w:color="auto"/>
              <w:bottom w:val="single" w:sz="4" w:space="0" w:color="auto"/>
              <w:right w:val="single" w:sz="4" w:space="0" w:color="auto"/>
            </w:tcBorders>
          </w:tcPr>
          <w:p w:rsidR="00942D9F" w:rsidRDefault="00942D9F">
            <w:r w:rsidRPr="006D64FD">
              <w:rPr>
                <w:rFonts w:hint="eastAsia"/>
              </w:rPr>
              <w:t>≥</w:t>
            </w:r>
            <w:r w:rsidRPr="006D64FD">
              <w:t>90%</w:t>
            </w:r>
          </w:p>
        </w:tc>
        <w:tc>
          <w:tcPr>
            <w:tcW w:w="911" w:type="dxa"/>
            <w:tcBorders>
              <w:top w:val="single" w:sz="4" w:space="0" w:color="auto"/>
              <w:left w:val="single" w:sz="4" w:space="0" w:color="auto"/>
              <w:bottom w:val="single" w:sz="4" w:space="0" w:color="auto"/>
              <w:right w:val="single" w:sz="4" w:space="0" w:color="auto"/>
            </w:tcBorders>
            <w:vAlign w:val="center"/>
          </w:tcPr>
          <w:p w:rsidR="00942D9F" w:rsidRDefault="00942D9F" w:rsidP="00DA47D9">
            <w:pPr>
              <w:autoSpaceDN w:val="0"/>
              <w:spacing w:line="240" w:lineRule="exact"/>
              <w:jc w:val="left"/>
              <w:textAlignment w:val="center"/>
              <w:rPr>
                <w:rFonts w:ascii="宋体"/>
                <w:color w:val="000000"/>
                <w:sz w:val="18"/>
              </w:rPr>
            </w:pPr>
            <w:r>
              <w:rPr>
                <w:rFonts w:ascii="宋体" w:hAnsi="宋体"/>
                <w:color w:val="000000"/>
                <w:sz w:val="18"/>
              </w:rPr>
              <w:t>100%</w:t>
            </w:r>
          </w:p>
        </w:tc>
        <w:tc>
          <w:tcPr>
            <w:tcW w:w="657" w:type="dxa"/>
            <w:vMerge w:val="restart"/>
            <w:tcBorders>
              <w:top w:val="single" w:sz="4" w:space="0" w:color="000000"/>
              <w:left w:val="single" w:sz="4" w:space="0" w:color="auto"/>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r>
              <w:rPr>
                <w:rFonts w:ascii="宋体" w:hAnsi="宋体"/>
                <w:color w:val="000000"/>
                <w:sz w:val="18"/>
              </w:rPr>
              <w:t>5</w:t>
            </w:r>
          </w:p>
        </w:tc>
        <w:tc>
          <w:tcPr>
            <w:tcW w:w="550" w:type="dxa"/>
            <w:vMerge w:val="restart"/>
            <w:tcBorders>
              <w:top w:val="single" w:sz="4" w:space="0" w:color="000000"/>
              <w:left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r>
              <w:rPr>
                <w:rFonts w:ascii="宋体" w:hAnsi="宋体"/>
                <w:color w:val="000000"/>
                <w:sz w:val="18"/>
              </w:rPr>
              <w:t>5</w:t>
            </w:r>
          </w:p>
        </w:tc>
        <w:tc>
          <w:tcPr>
            <w:tcW w:w="1394" w:type="dxa"/>
            <w:vMerge w:val="restart"/>
            <w:tcBorders>
              <w:top w:val="single" w:sz="4" w:space="0" w:color="000000"/>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7A11D3">
        <w:trPr>
          <w:trHeight w:val="85"/>
        </w:trPr>
        <w:tc>
          <w:tcPr>
            <w:tcW w:w="637" w:type="dxa"/>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331" w:type="dxa"/>
            <w:gridSpan w:val="2"/>
            <w:vMerge/>
            <w:tcBorders>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1005" w:type="dxa"/>
            <w:gridSpan w:val="2"/>
            <w:tcBorders>
              <w:top w:val="single" w:sz="4" w:space="0" w:color="000000"/>
              <w:left w:val="single" w:sz="4" w:space="0" w:color="000000"/>
              <w:bottom w:val="single" w:sz="4" w:space="0" w:color="000000"/>
              <w:right w:val="single" w:sz="4" w:space="0" w:color="auto"/>
            </w:tcBorders>
            <w:vAlign w:val="center"/>
          </w:tcPr>
          <w:p w:rsidR="00942D9F" w:rsidRDefault="00942D9F" w:rsidP="00DA47D9">
            <w:pPr>
              <w:autoSpaceDN w:val="0"/>
              <w:spacing w:line="260" w:lineRule="exact"/>
              <w:jc w:val="left"/>
              <w:textAlignment w:val="center"/>
              <w:rPr>
                <w:rFonts w:ascii="宋体"/>
                <w:color w:val="000000"/>
                <w:sz w:val="18"/>
              </w:rPr>
            </w:pPr>
            <w:r>
              <w:rPr>
                <w:rFonts w:ascii="宋体" w:hAnsi="宋体" w:hint="eastAsia"/>
                <w:color w:val="000000"/>
                <w:sz w:val="18"/>
              </w:rPr>
              <w:t>支付进度率</w:t>
            </w:r>
          </w:p>
        </w:tc>
        <w:tc>
          <w:tcPr>
            <w:tcW w:w="931" w:type="dxa"/>
            <w:gridSpan w:val="4"/>
            <w:tcBorders>
              <w:top w:val="single" w:sz="4" w:space="0" w:color="auto"/>
              <w:left w:val="single" w:sz="4" w:space="0" w:color="auto"/>
              <w:bottom w:val="single" w:sz="4" w:space="0" w:color="auto"/>
              <w:right w:val="single" w:sz="4" w:space="0" w:color="auto"/>
            </w:tcBorders>
          </w:tcPr>
          <w:p w:rsidR="00942D9F" w:rsidRDefault="00942D9F">
            <w:r w:rsidRPr="006D64FD">
              <w:rPr>
                <w:rFonts w:hint="eastAsia"/>
              </w:rPr>
              <w:t>≥</w:t>
            </w:r>
            <w:r w:rsidRPr="006D64FD">
              <w:t>90%</w:t>
            </w:r>
          </w:p>
        </w:tc>
        <w:tc>
          <w:tcPr>
            <w:tcW w:w="911" w:type="dxa"/>
            <w:tcBorders>
              <w:top w:val="single" w:sz="4" w:space="0" w:color="auto"/>
              <w:left w:val="single" w:sz="4" w:space="0" w:color="auto"/>
              <w:bottom w:val="single" w:sz="4" w:space="0" w:color="auto"/>
              <w:right w:val="single" w:sz="4" w:space="0" w:color="auto"/>
            </w:tcBorders>
            <w:vAlign w:val="center"/>
          </w:tcPr>
          <w:p w:rsidR="00942D9F" w:rsidRDefault="00942D9F" w:rsidP="00DA47D9">
            <w:pPr>
              <w:autoSpaceDN w:val="0"/>
              <w:spacing w:line="240" w:lineRule="exact"/>
              <w:jc w:val="left"/>
              <w:textAlignment w:val="center"/>
              <w:rPr>
                <w:rFonts w:ascii="宋体"/>
                <w:color w:val="000000"/>
                <w:sz w:val="18"/>
              </w:rPr>
            </w:pPr>
            <w:r>
              <w:rPr>
                <w:rFonts w:ascii="宋体" w:hAnsi="宋体"/>
                <w:color w:val="000000"/>
                <w:sz w:val="18"/>
              </w:rPr>
              <w:t>100%</w:t>
            </w:r>
          </w:p>
        </w:tc>
        <w:tc>
          <w:tcPr>
            <w:tcW w:w="657" w:type="dxa"/>
            <w:vMerge/>
            <w:tcBorders>
              <w:left w:val="single" w:sz="4" w:space="0" w:color="auto"/>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550" w:type="dxa"/>
            <w:vMerge/>
            <w:tcBorders>
              <w:left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1394" w:type="dxa"/>
            <w:vMerge/>
            <w:tcBorders>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7A11D3">
        <w:trPr>
          <w:trHeight w:val="85"/>
        </w:trPr>
        <w:tc>
          <w:tcPr>
            <w:tcW w:w="637" w:type="dxa"/>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331" w:type="dxa"/>
            <w:gridSpan w:val="2"/>
            <w:vMerge/>
            <w:tcBorders>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1005" w:type="dxa"/>
            <w:gridSpan w:val="2"/>
            <w:tcBorders>
              <w:top w:val="single" w:sz="4" w:space="0" w:color="000000"/>
              <w:left w:val="single" w:sz="4" w:space="0" w:color="000000"/>
              <w:bottom w:val="single" w:sz="4" w:space="0" w:color="000000"/>
              <w:right w:val="single" w:sz="4" w:space="0" w:color="auto"/>
            </w:tcBorders>
            <w:vAlign w:val="center"/>
          </w:tcPr>
          <w:p w:rsidR="00942D9F" w:rsidRDefault="00942D9F" w:rsidP="00DA47D9">
            <w:pPr>
              <w:autoSpaceDN w:val="0"/>
              <w:spacing w:line="260" w:lineRule="exact"/>
              <w:jc w:val="center"/>
              <w:textAlignment w:val="center"/>
              <w:rPr>
                <w:rFonts w:ascii="宋体"/>
                <w:color w:val="000000"/>
                <w:sz w:val="18"/>
              </w:rPr>
            </w:pPr>
            <w:r>
              <w:rPr>
                <w:rFonts w:ascii="宋体" w:hAnsi="宋体" w:hint="eastAsia"/>
                <w:color w:val="000000"/>
                <w:sz w:val="18"/>
              </w:rPr>
              <w:t>公用经费控制率</w:t>
            </w:r>
          </w:p>
        </w:tc>
        <w:tc>
          <w:tcPr>
            <w:tcW w:w="931" w:type="dxa"/>
            <w:gridSpan w:val="4"/>
            <w:tcBorders>
              <w:top w:val="single" w:sz="4" w:space="0" w:color="auto"/>
              <w:left w:val="single" w:sz="4" w:space="0" w:color="auto"/>
              <w:bottom w:val="single" w:sz="4" w:space="0" w:color="auto"/>
              <w:right w:val="single" w:sz="4" w:space="0" w:color="auto"/>
            </w:tcBorders>
          </w:tcPr>
          <w:p w:rsidR="00942D9F" w:rsidRDefault="00942D9F" w:rsidP="00CF281D">
            <w:r>
              <w:t>≤10</w:t>
            </w:r>
            <w:r w:rsidRPr="006D64FD">
              <w:t>0%</w:t>
            </w:r>
          </w:p>
        </w:tc>
        <w:tc>
          <w:tcPr>
            <w:tcW w:w="911" w:type="dxa"/>
            <w:tcBorders>
              <w:top w:val="single" w:sz="4" w:space="0" w:color="auto"/>
              <w:left w:val="single" w:sz="4" w:space="0" w:color="auto"/>
              <w:bottom w:val="single" w:sz="4" w:space="0" w:color="auto"/>
              <w:right w:val="single" w:sz="4" w:space="0" w:color="auto"/>
            </w:tcBorders>
            <w:vAlign w:val="center"/>
          </w:tcPr>
          <w:p w:rsidR="00942D9F" w:rsidRDefault="00942D9F" w:rsidP="00DA47D9">
            <w:pPr>
              <w:autoSpaceDN w:val="0"/>
              <w:spacing w:line="240" w:lineRule="exact"/>
              <w:jc w:val="left"/>
              <w:textAlignment w:val="center"/>
              <w:rPr>
                <w:rFonts w:ascii="宋体"/>
                <w:color w:val="000000"/>
                <w:sz w:val="18"/>
              </w:rPr>
            </w:pPr>
            <w:r>
              <w:rPr>
                <w:rFonts w:ascii="宋体"/>
                <w:color w:val="000000"/>
                <w:sz w:val="18"/>
              </w:rPr>
              <w:t>0</w:t>
            </w:r>
          </w:p>
        </w:tc>
        <w:tc>
          <w:tcPr>
            <w:tcW w:w="657" w:type="dxa"/>
            <w:vMerge/>
            <w:tcBorders>
              <w:left w:val="single" w:sz="4" w:space="0" w:color="auto"/>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550" w:type="dxa"/>
            <w:vMerge/>
            <w:tcBorders>
              <w:left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1394" w:type="dxa"/>
            <w:vMerge/>
            <w:tcBorders>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7A11D3">
        <w:trPr>
          <w:trHeight w:val="85"/>
        </w:trPr>
        <w:tc>
          <w:tcPr>
            <w:tcW w:w="637" w:type="dxa"/>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331" w:type="dxa"/>
            <w:gridSpan w:val="2"/>
            <w:vMerge/>
            <w:tcBorders>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1005" w:type="dxa"/>
            <w:gridSpan w:val="2"/>
            <w:tcBorders>
              <w:top w:val="single" w:sz="4" w:space="0" w:color="000000"/>
              <w:left w:val="single" w:sz="4" w:space="0" w:color="000000"/>
              <w:bottom w:val="single" w:sz="4" w:space="0" w:color="000000"/>
              <w:right w:val="single" w:sz="4" w:space="0" w:color="auto"/>
            </w:tcBorders>
            <w:vAlign w:val="center"/>
          </w:tcPr>
          <w:p w:rsidR="00942D9F" w:rsidRDefault="00942D9F" w:rsidP="00DA47D9">
            <w:pPr>
              <w:autoSpaceDN w:val="0"/>
              <w:spacing w:line="260" w:lineRule="exact"/>
              <w:jc w:val="center"/>
              <w:textAlignment w:val="center"/>
              <w:rPr>
                <w:rFonts w:ascii="宋体"/>
                <w:color w:val="000000"/>
                <w:sz w:val="18"/>
              </w:rPr>
            </w:pPr>
            <w:r>
              <w:rPr>
                <w:rFonts w:ascii="宋体" w:hAnsi="宋体" w:hint="eastAsia"/>
                <w:color w:val="000000"/>
                <w:sz w:val="18"/>
              </w:rPr>
              <w:t>“三公经费”控制率</w:t>
            </w:r>
          </w:p>
        </w:tc>
        <w:tc>
          <w:tcPr>
            <w:tcW w:w="931" w:type="dxa"/>
            <w:gridSpan w:val="4"/>
            <w:tcBorders>
              <w:top w:val="single" w:sz="4" w:space="0" w:color="auto"/>
              <w:left w:val="single" w:sz="4" w:space="0" w:color="auto"/>
              <w:bottom w:val="single" w:sz="4" w:space="0" w:color="auto"/>
              <w:right w:val="single" w:sz="4" w:space="0" w:color="auto"/>
            </w:tcBorders>
          </w:tcPr>
          <w:p w:rsidR="00942D9F" w:rsidRDefault="00942D9F">
            <w:r>
              <w:t>≤10</w:t>
            </w:r>
            <w:r w:rsidRPr="006D64FD">
              <w:t>0%</w:t>
            </w:r>
          </w:p>
        </w:tc>
        <w:tc>
          <w:tcPr>
            <w:tcW w:w="911" w:type="dxa"/>
            <w:tcBorders>
              <w:top w:val="single" w:sz="4" w:space="0" w:color="auto"/>
              <w:left w:val="single" w:sz="4" w:space="0" w:color="auto"/>
              <w:bottom w:val="single" w:sz="4" w:space="0" w:color="auto"/>
              <w:right w:val="single" w:sz="4" w:space="0" w:color="auto"/>
            </w:tcBorders>
            <w:vAlign w:val="center"/>
          </w:tcPr>
          <w:p w:rsidR="00942D9F" w:rsidRDefault="00942D9F" w:rsidP="00DA47D9">
            <w:pPr>
              <w:autoSpaceDN w:val="0"/>
              <w:spacing w:line="240" w:lineRule="exact"/>
              <w:jc w:val="left"/>
              <w:textAlignment w:val="center"/>
              <w:rPr>
                <w:rFonts w:ascii="宋体"/>
                <w:color w:val="000000"/>
                <w:sz w:val="18"/>
              </w:rPr>
            </w:pPr>
            <w:r>
              <w:rPr>
                <w:rFonts w:ascii="宋体"/>
                <w:color w:val="000000"/>
                <w:sz w:val="18"/>
              </w:rPr>
              <w:t>0</w:t>
            </w:r>
          </w:p>
        </w:tc>
        <w:tc>
          <w:tcPr>
            <w:tcW w:w="657" w:type="dxa"/>
            <w:vMerge/>
            <w:tcBorders>
              <w:left w:val="single" w:sz="4" w:space="0" w:color="auto"/>
              <w:bottom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550" w:type="dxa"/>
            <w:vMerge/>
            <w:tcBorders>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1394" w:type="dxa"/>
            <w:vMerge/>
            <w:tcBorders>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7A11D3">
        <w:trPr>
          <w:trHeight w:val="360"/>
        </w:trPr>
        <w:tc>
          <w:tcPr>
            <w:tcW w:w="637" w:type="dxa"/>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331"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部门结转结余资金管理</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spacing w:line="240" w:lineRule="exact"/>
              <w:rPr>
                <w:rFonts w:ascii="宋体"/>
                <w:sz w:val="18"/>
              </w:rPr>
            </w:pPr>
            <w:r>
              <w:rPr>
                <w:rFonts w:ascii="宋体" w:hAnsi="宋体" w:hint="eastAsia"/>
                <w:color w:val="000000"/>
                <w:sz w:val="18"/>
              </w:rPr>
              <w:t>结转结余率</w:t>
            </w:r>
          </w:p>
        </w:tc>
        <w:tc>
          <w:tcPr>
            <w:tcW w:w="931" w:type="dxa"/>
            <w:gridSpan w:val="4"/>
            <w:tcBorders>
              <w:top w:val="single" w:sz="4" w:space="0" w:color="auto"/>
              <w:left w:val="single" w:sz="4" w:space="0" w:color="000000"/>
              <w:bottom w:val="single" w:sz="4" w:space="0" w:color="auto"/>
              <w:right w:val="single" w:sz="4" w:space="0" w:color="000000"/>
            </w:tcBorders>
            <w:vAlign w:val="center"/>
          </w:tcPr>
          <w:p w:rsidR="00942D9F" w:rsidRDefault="00942D9F" w:rsidP="00DA47D9">
            <w:pPr>
              <w:spacing w:line="240" w:lineRule="exact"/>
              <w:rPr>
                <w:rFonts w:ascii="宋体"/>
                <w:sz w:val="18"/>
              </w:rPr>
            </w:pPr>
            <w:r w:rsidRPr="006D64FD">
              <w:rPr>
                <w:rFonts w:hint="eastAsia"/>
              </w:rPr>
              <w:t>≥</w:t>
            </w:r>
            <w:r w:rsidRPr="006D64FD">
              <w:t>90%</w:t>
            </w:r>
          </w:p>
        </w:tc>
        <w:tc>
          <w:tcPr>
            <w:tcW w:w="911" w:type="dxa"/>
            <w:tcBorders>
              <w:top w:val="single" w:sz="4" w:space="0" w:color="auto"/>
              <w:left w:val="single" w:sz="4" w:space="0" w:color="000000"/>
              <w:bottom w:val="single" w:sz="4" w:space="0" w:color="auto"/>
              <w:right w:val="single" w:sz="4" w:space="0" w:color="000000"/>
            </w:tcBorders>
            <w:vAlign w:val="center"/>
          </w:tcPr>
          <w:p w:rsidR="00942D9F" w:rsidRDefault="00942D9F" w:rsidP="00DA47D9">
            <w:pPr>
              <w:autoSpaceDN w:val="0"/>
              <w:spacing w:line="240" w:lineRule="exact"/>
              <w:jc w:val="left"/>
              <w:textAlignment w:val="center"/>
              <w:rPr>
                <w:rFonts w:ascii="宋体"/>
                <w:color w:val="000000"/>
                <w:sz w:val="18"/>
              </w:rPr>
            </w:pPr>
            <w:r>
              <w:rPr>
                <w:rFonts w:ascii="宋体" w:hAnsi="宋体"/>
                <w:color w:val="000000"/>
                <w:sz w:val="18"/>
              </w:rPr>
              <w:t>96%</w:t>
            </w:r>
          </w:p>
        </w:tc>
        <w:tc>
          <w:tcPr>
            <w:tcW w:w="657" w:type="dxa"/>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r>
              <w:rPr>
                <w:rFonts w:ascii="宋体" w:hAnsi="宋体"/>
                <w:color w:val="000000"/>
                <w:sz w:val="18"/>
              </w:rPr>
              <w:t>4</w:t>
            </w:r>
          </w:p>
        </w:tc>
        <w:tc>
          <w:tcPr>
            <w:tcW w:w="550" w:type="dxa"/>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r>
              <w:rPr>
                <w:rFonts w:ascii="宋体" w:hAnsi="宋体"/>
                <w:color w:val="000000"/>
                <w:sz w:val="18"/>
              </w:rPr>
              <w:t>4</w:t>
            </w:r>
          </w:p>
        </w:tc>
        <w:tc>
          <w:tcPr>
            <w:tcW w:w="1394" w:type="dxa"/>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7A11D3">
        <w:trPr>
          <w:trHeight w:val="171"/>
        </w:trPr>
        <w:tc>
          <w:tcPr>
            <w:tcW w:w="637" w:type="dxa"/>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331" w:type="dxa"/>
            <w:gridSpan w:val="2"/>
            <w:vMerge w:val="restart"/>
            <w:tcBorders>
              <w:top w:val="single" w:sz="4" w:space="0" w:color="000000"/>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预决算信息公开管理</w:t>
            </w:r>
          </w:p>
        </w:tc>
        <w:tc>
          <w:tcPr>
            <w:tcW w:w="1005" w:type="dxa"/>
            <w:gridSpan w:val="2"/>
            <w:tcBorders>
              <w:top w:val="single" w:sz="4" w:space="0" w:color="000000"/>
              <w:left w:val="single" w:sz="4" w:space="0" w:color="000000"/>
              <w:bottom w:val="single" w:sz="4" w:space="0" w:color="000000"/>
              <w:right w:val="single" w:sz="4" w:space="0" w:color="auto"/>
            </w:tcBorders>
            <w:vAlign w:val="center"/>
          </w:tcPr>
          <w:p w:rsidR="00942D9F" w:rsidRDefault="00942D9F" w:rsidP="00DA47D9">
            <w:pPr>
              <w:autoSpaceDN w:val="0"/>
              <w:spacing w:line="260" w:lineRule="exact"/>
              <w:jc w:val="center"/>
              <w:textAlignment w:val="center"/>
              <w:rPr>
                <w:rFonts w:ascii="宋体"/>
                <w:color w:val="000000"/>
                <w:sz w:val="18"/>
              </w:rPr>
            </w:pPr>
            <w:r>
              <w:rPr>
                <w:rFonts w:ascii="宋体" w:hAnsi="宋体" w:hint="eastAsia"/>
                <w:color w:val="000000"/>
                <w:sz w:val="18"/>
              </w:rPr>
              <w:t>预决算信息公开性</w:t>
            </w:r>
          </w:p>
        </w:tc>
        <w:tc>
          <w:tcPr>
            <w:tcW w:w="931" w:type="dxa"/>
            <w:gridSpan w:val="4"/>
            <w:tcBorders>
              <w:top w:val="single" w:sz="4" w:space="0" w:color="auto"/>
              <w:left w:val="single" w:sz="4" w:space="0" w:color="auto"/>
              <w:bottom w:val="single" w:sz="4" w:space="0" w:color="auto"/>
              <w:right w:val="single" w:sz="4" w:space="0" w:color="auto"/>
            </w:tcBorders>
          </w:tcPr>
          <w:p w:rsidR="00942D9F" w:rsidRDefault="00942D9F">
            <w:r w:rsidRPr="00766602">
              <w:rPr>
                <w:rFonts w:hint="eastAsia"/>
              </w:rPr>
              <w:t>≥</w:t>
            </w:r>
            <w:r w:rsidRPr="00766602">
              <w:t>90%</w:t>
            </w:r>
          </w:p>
        </w:tc>
        <w:tc>
          <w:tcPr>
            <w:tcW w:w="911" w:type="dxa"/>
            <w:tcBorders>
              <w:top w:val="single" w:sz="4" w:space="0" w:color="auto"/>
              <w:left w:val="single" w:sz="4" w:space="0" w:color="auto"/>
              <w:bottom w:val="single" w:sz="4" w:space="0" w:color="auto"/>
              <w:right w:val="single" w:sz="4" w:space="0" w:color="auto"/>
            </w:tcBorders>
            <w:vAlign w:val="center"/>
          </w:tcPr>
          <w:p w:rsidR="00942D9F" w:rsidRDefault="00942D9F" w:rsidP="00DA47D9">
            <w:pPr>
              <w:autoSpaceDN w:val="0"/>
              <w:spacing w:line="240" w:lineRule="exact"/>
              <w:jc w:val="left"/>
              <w:textAlignment w:val="center"/>
              <w:rPr>
                <w:rFonts w:ascii="宋体"/>
                <w:color w:val="000000"/>
                <w:sz w:val="18"/>
              </w:rPr>
            </w:pPr>
            <w:r>
              <w:rPr>
                <w:rFonts w:ascii="宋体" w:hAnsi="宋体"/>
                <w:color w:val="000000"/>
                <w:sz w:val="18"/>
              </w:rPr>
              <w:t>100%</w:t>
            </w:r>
          </w:p>
        </w:tc>
        <w:tc>
          <w:tcPr>
            <w:tcW w:w="657" w:type="dxa"/>
            <w:vMerge w:val="restart"/>
            <w:tcBorders>
              <w:top w:val="single" w:sz="4" w:space="0" w:color="000000"/>
              <w:left w:val="single" w:sz="4" w:space="0" w:color="auto"/>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r>
              <w:rPr>
                <w:rFonts w:ascii="宋体" w:hAnsi="宋体"/>
                <w:color w:val="000000"/>
                <w:sz w:val="18"/>
              </w:rPr>
              <w:t>4</w:t>
            </w:r>
          </w:p>
        </w:tc>
        <w:tc>
          <w:tcPr>
            <w:tcW w:w="550" w:type="dxa"/>
            <w:vMerge w:val="restart"/>
            <w:tcBorders>
              <w:top w:val="single" w:sz="4" w:space="0" w:color="000000"/>
              <w:left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r>
              <w:rPr>
                <w:rFonts w:ascii="宋体" w:hAnsi="宋体"/>
                <w:color w:val="000000"/>
                <w:sz w:val="18"/>
              </w:rPr>
              <w:t>4</w:t>
            </w:r>
          </w:p>
        </w:tc>
        <w:tc>
          <w:tcPr>
            <w:tcW w:w="1394" w:type="dxa"/>
            <w:vMerge w:val="restart"/>
            <w:tcBorders>
              <w:top w:val="single" w:sz="4" w:space="0" w:color="000000"/>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7A11D3">
        <w:trPr>
          <w:trHeight w:val="171"/>
        </w:trPr>
        <w:tc>
          <w:tcPr>
            <w:tcW w:w="637" w:type="dxa"/>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331" w:type="dxa"/>
            <w:gridSpan w:val="2"/>
            <w:vMerge/>
            <w:tcBorders>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1005" w:type="dxa"/>
            <w:gridSpan w:val="2"/>
            <w:tcBorders>
              <w:top w:val="single" w:sz="4" w:space="0" w:color="000000"/>
              <w:left w:val="single" w:sz="4" w:space="0" w:color="000000"/>
              <w:bottom w:val="single" w:sz="4" w:space="0" w:color="000000"/>
              <w:right w:val="single" w:sz="4" w:space="0" w:color="auto"/>
            </w:tcBorders>
            <w:vAlign w:val="center"/>
          </w:tcPr>
          <w:p w:rsidR="00942D9F" w:rsidRDefault="00942D9F" w:rsidP="00DA47D9">
            <w:pPr>
              <w:autoSpaceDN w:val="0"/>
              <w:spacing w:line="260" w:lineRule="exact"/>
              <w:jc w:val="center"/>
              <w:textAlignment w:val="center"/>
              <w:rPr>
                <w:rFonts w:ascii="宋体"/>
                <w:color w:val="000000"/>
                <w:sz w:val="18"/>
              </w:rPr>
            </w:pPr>
            <w:r>
              <w:rPr>
                <w:rFonts w:ascii="宋体" w:hAnsi="宋体" w:hint="eastAsia"/>
                <w:color w:val="000000"/>
                <w:sz w:val="18"/>
              </w:rPr>
              <w:t>基础信息完善性</w:t>
            </w:r>
          </w:p>
        </w:tc>
        <w:tc>
          <w:tcPr>
            <w:tcW w:w="931" w:type="dxa"/>
            <w:gridSpan w:val="4"/>
            <w:tcBorders>
              <w:top w:val="single" w:sz="4" w:space="0" w:color="auto"/>
              <w:left w:val="single" w:sz="4" w:space="0" w:color="auto"/>
              <w:bottom w:val="single" w:sz="4" w:space="0" w:color="auto"/>
              <w:right w:val="single" w:sz="4" w:space="0" w:color="auto"/>
            </w:tcBorders>
          </w:tcPr>
          <w:p w:rsidR="00942D9F" w:rsidRDefault="00942D9F">
            <w:r w:rsidRPr="00766602">
              <w:rPr>
                <w:rFonts w:hint="eastAsia"/>
              </w:rPr>
              <w:t>≥</w:t>
            </w:r>
            <w:r w:rsidRPr="00766602">
              <w:t>90%</w:t>
            </w:r>
          </w:p>
        </w:tc>
        <w:tc>
          <w:tcPr>
            <w:tcW w:w="911" w:type="dxa"/>
            <w:tcBorders>
              <w:top w:val="single" w:sz="4" w:space="0" w:color="auto"/>
              <w:left w:val="single" w:sz="4" w:space="0" w:color="auto"/>
              <w:bottom w:val="single" w:sz="4" w:space="0" w:color="auto"/>
              <w:right w:val="single" w:sz="4" w:space="0" w:color="auto"/>
            </w:tcBorders>
            <w:vAlign w:val="center"/>
          </w:tcPr>
          <w:p w:rsidR="00942D9F" w:rsidRDefault="00942D9F" w:rsidP="00DA47D9">
            <w:pPr>
              <w:autoSpaceDN w:val="0"/>
              <w:spacing w:line="240" w:lineRule="exact"/>
              <w:jc w:val="left"/>
              <w:textAlignment w:val="center"/>
              <w:rPr>
                <w:rFonts w:ascii="宋体"/>
                <w:color w:val="000000"/>
                <w:sz w:val="18"/>
              </w:rPr>
            </w:pPr>
            <w:r>
              <w:rPr>
                <w:rFonts w:ascii="宋体" w:hAnsi="宋体"/>
                <w:color w:val="000000"/>
                <w:sz w:val="18"/>
              </w:rPr>
              <w:t>100%</w:t>
            </w:r>
          </w:p>
        </w:tc>
        <w:tc>
          <w:tcPr>
            <w:tcW w:w="657" w:type="dxa"/>
            <w:vMerge/>
            <w:tcBorders>
              <w:left w:val="single" w:sz="4" w:space="0" w:color="auto"/>
              <w:bottom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550" w:type="dxa"/>
            <w:vMerge/>
            <w:tcBorders>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1394" w:type="dxa"/>
            <w:vMerge/>
            <w:tcBorders>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7A11D3">
        <w:trPr>
          <w:trHeight w:val="114"/>
        </w:trPr>
        <w:tc>
          <w:tcPr>
            <w:tcW w:w="637" w:type="dxa"/>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331" w:type="dxa"/>
            <w:gridSpan w:val="2"/>
            <w:vMerge w:val="restart"/>
            <w:tcBorders>
              <w:top w:val="single" w:sz="4" w:space="0" w:color="000000"/>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部门预算管理</w:t>
            </w:r>
          </w:p>
        </w:tc>
        <w:tc>
          <w:tcPr>
            <w:tcW w:w="1005" w:type="dxa"/>
            <w:gridSpan w:val="2"/>
            <w:tcBorders>
              <w:top w:val="single" w:sz="4" w:space="0" w:color="000000"/>
              <w:left w:val="single" w:sz="4" w:space="0" w:color="000000"/>
              <w:bottom w:val="single" w:sz="4" w:space="0" w:color="000000"/>
              <w:right w:val="single" w:sz="4" w:space="0" w:color="auto"/>
            </w:tcBorders>
            <w:vAlign w:val="center"/>
          </w:tcPr>
          <w:p w:rsidR="00942D9F" w:rsidRDefault="00942D9F" w:rsidP="00DA47D9">
            <w:pPr>
              <w:autoSpaceDN w:val="0"/>
              <w:spacing w:line="260" w:lineRule="exact"/>
              <w:jc w:val="center"/>
              <w:textAlignment w:val="center"/>
              <w:rPr>
                <w:rFonts w:ascii="宋体"/>
                <w:color w:val="000000"/>
                <w:sz w:val="18"/>
              </w:rPr>
            </w:pPr>
            <w:r>
              <w:rPr>
                <w:rFonts w:ascii="宋体" w:hAnsi="宋体" w:hint="eastAsia"/>
                <w:color w:val="000000"/>
                <w:sz w:val="18"/>
              </w:rPr>
              <w:t>在职人员控制率</w:t>
            </w:r>
          </w:p>
        </w:tc>
        <w:tc>
          <w:tcPr>
            <w:tcW w:w="931" w:type="dxa"/>
            <w:gridSpan w:val="4"/>
            <w:tcBorders>
              <w:top w:val="single" w:sz="4" w:space="0" w:color="auto"/>
              <w:left w:val="single" w:sz="4" w:space="0" w:color="auto"/>
              <w:bottom w:val="single" w:sz="4" w:space="0" w:color="auto"/>
              <w:right w:val="single" w:sz="4" w:space="0" w:color="auto"/>
            </w:tcBorders>
          </w:tcPr>
          <w:p w:rsidR="00942D9F" w:rsidRDefault="00942D9F">
            <w:r>
              <w:t>≤10</w:t>
            </w:r>
            <w:r w:rsidRPr="006D64FD">
              <w:t>0%</w:t>
            </w:r>
          </w:p>
        </w:tc>
        <w:tc>
          <w:tcPr>
            <w:tcW w:w="911" w:type="dxa"/>
            <w:tcBorders>
              <w:top w:val="single" w:sz="4" w:space="0" w:color="auto"/>
              <w:left w:val="single" w:sz="4" w:space="0" w:color="auto"/>
              <w:bottom w:val="single" w:sz="4" w:space="0" w:color="auto"/>
              <w:right w:val="single" w:sz="4" w:space="0" w:color="auto"/>
            </w:tcBorders>
            <w:vAlign w:val="center"/>
          </w:tcPr>
          <w:p w:rsidR="00942D9F" w:rsidRDefault="00942D9F" w:rsidP="00DA47D9">
            <w:pPr>
              <w:autoSpaceDN w:val="0"/>
              <w:spacing w:line="240" w:lineRule="exact"/>
              <w:jc w:val="left"/>
              <w:textAlignment w:val="center"/>
              <w:rPr>
                <w:rFonts w:ascii="宋体"/>
                <w:color w:val="000000"/>
                <w:sz w:val="18"/>
              </w:rPr>
            </w:pPr>
            <w:r>
              <w:rPr>
                <w:rFonts w:ascii="宋体" w:hAnsi="宋体"/>
                <w:color w:val="000000"/>
                <w:sz w:val="18"/>
              </w:rPr>
              <w:t>100%</w:t>
            </w:r>
          </w:p>
        </w:tc>
        <w:tc>
          <w:tcPr>
            <w:tcW w:w="657" w:type="dxa"/>
            <w:vMerge w:val="restart"/>
            <w:tcBorders>
              <w:top w:val="single" w:sz="4" w:space="0" w:color="000000"/>
              <w:left w:val="single" w:sz="4" w:space="0" w:color="auto"/>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r>
              <w:rPr>
                <w:rFonts w:ascii="宋体" w:hAnsi="宋体"/>
                <w:color w:val="000000"/>
                <w:sz w:val="18"/>
              </w:rPr>
              <w:t>5</w:t>
            </w:r>
          </w:p>
        </w:tc>
        <w:tc>
          <w:tcPr>
            <w:tcW w:w="550" w:type="dxa"/>
            <w:vMerge w:val="restart"/>
            <w:tcBorders>
              <w:top w:val="single" w:sz="4" w:space="0" w:color="000000"/>
              <w:left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r>
              <w:rPr>
                <w:rFonts w:ascii="宋体" w:hAnsi="宋体"/>
                <w:color w:val="000000"/>
                <w:sz w:val="18"/>
              </w:rPr>
              <w:t>5</w:t>
            </w:r>
          </w:p>
        </w:tc>
        <w:tc>
          <w:tcPr>
            <w:tcW w:w="1394" w:type="dxa"/>
            <w:vMerge w:val="restart"/>
            <w:tcBorders>
              <w:top w:val="single" w:sz="4" w:space="0" w:color="000000"/>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7A11D3">
        <w:trPr>
          <w:trHeight w:val="114"/>
        </w:trPr>
        <w:tc>
          <w:tcPr>
            <w:tcW w:w="637" w:type="dxa"/>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331" w:type="dxa"/>
            <w:gridSpan w:val="2"/>
            <w:vMerge/>
            <w:tcBorders>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1005" w:type="dxa"/>
            <w:gridSpan w:val="2"/>
            <w:tcBorders>
              <w:top w:val="single" w:sz="4" w:space="0" w:color="000000"/>
              <w:left w:val="single" w:sz="4" w:space="0" w:color="000000"/>
              <w:bottom w:val="single" w:sz="4" w:space="0" w:color="000000"/>
              <w:right w:val="single" w:sz="4" w:space="0" w:color="auto"/>
            </w:tcBorders>
            <w:vAlign w:val="center"/>
          </w:tcPr>
          <w:p w:rsidR="00942D9F" w:rsidRDefault="00942D9F" w:rsidP="00DA47D9">
            <w:pPr>
              <w:autoSpaceDN w:val="0"/>
              <w:spacing w:line="260" w:lineRule="exact"/>
              <w:jc w:val="center"/>
              <w:textAlignment w:val="center"/>
              <w:rPr>
                <w:rFonts w:ascii="宋体"/>
                <w:color w:val="000000"/>
                <w:sz w:val="18"/>
              </w:rPr>
            </w:pPr>
            <w:r>
              <w:rPr>
                <w:rFonts w:ascii="宋体" w:hAnsi="宋体" w:hint="eastAsia"/>
                <w:color w:val="000000"/>
                <w:sz w:val="18"/>
              </w:rPr>
              <w:t>管理制度健全性</w:t>
            </w:r>
          </w:p>
        </w:tc>
        <w:tc>
          <w:tcPr>
            <w:tcW w:w="931" w:type="dxa"/>
            <w:gridSpan w:val="4"/>
            <w:tcBorders>
              <w:top w:val="single" w:sz="4" w:space="0" w:color="auto"/>
              <w:left w:val="single" w:sz="4" w:space="0" w:color="auto"/>
              <w:bottom w:val="single" w:sz="4" w:space="0" w:color="auto"/>
              <w:right w:val="single" w:sz="4" w:space="0" w:color="auto"/>
            </w:tcBorders>
          </w:tcPr>
          <w:p w:rsidR="00942D9F" w:rsidRDefault="00942D9F">
            <w:r w:rsidRPr="00766602">
              <w:rPr>
                <w:rFonts w:hint="eastAsia"/>
              </w:rPr>
              <w:t>≥</w:t>
            </w:r>
            <w:r w:rsidRPr="00766602">
              <w:t>90%</w:t>
            </w:r>
          </w:p>
        </w:tc>
        <w:tc>
          <w:tcPr>
            <w:tcW w:w="911" w:type="dxa"/>
            <w:tcBorders>
              <w:top w:val="single" w:sz="4" w:space="0" w:color="auto"/>
              <w:left w:val="single" w:sz="4" w:space="0" w:color="auto"/>
              <w:bottom w:val="single" w:sz="4" w:space="0" w:color="auto"/>
              <w:right w:val="single" w:sz="4" w:space="0" w:color="auto"/>
            </w:tcBorders>
            <w:vAlign w:val="center"/>
          </w:tcPr>
          <w:p w:rsidR="00942D9F" w:rsidRDefault="00942D9F" w:rsidP="00DA47D9">
            <w:pPr>
              <w:autoSpaceDN w:val="0"/>
              <w:spacing w:line="240" w:lineRule="exact"/>
              <w:jc w:val="left"/>
              <w:textAlignment w:val="center"/>
              <w:rPr>
                <w:rFonts w:ascii="宋体"/>
                <w:color w:val="000000"/>
                <w:sz w:val="18"/>
              </w:rPr>
            </w:pPr>
            <w:r>
              <w:rPr>
                <w:rFonts w:ascii="宋体" w:hAnsi="宋体"/>
                <w:color w:val="000000"/>
                <w:sz w:val="18"/>
              </w:rPr>
              <w:t>100%</w:t>
            </w:r>
          </w:p>
        </w:tc>
        <w:tc>
          <w:tcPr>
            <w:tcW w:w="657" w:type="dxa"/>
            <w:vMerge/>
            <w:tcBorders>
              <w:left w:val="single" w:sz="4" w:space="0" w:color="auto"/>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550" w:type="dxa"/>
            <w:vMerge/>
            <w:tcBorders>
              <w:left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1394" w:type="dxa"/>
            <w:vMerge/>
            <w:tcBorders>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7A11D3">
        <w:trPr>
          <w:trHeight w:val="114"/>
        </w:trPr>
        <w:tc>
          <w:tcPr>
            <w:tcW w:w="637" w:type="dxa"/>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331" w:type="dxa"/>
            <w:gridSpan w:val="2"/>
            <w:vMerge/>
            <w:tcBorders>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1005" w:type="dxa"/>
            <w:gridSpan w:val="2"/>
            <w:tcBorders>
              <w:top w:val="single" w:sz="4" w:space="0" w:color="000000"/>
              <w:left w:val="single" w:sz="4" w:space="0" w:color="000000"/>
              <w:bottom w:val="single" w:sz="4" w:space="0" w:color="000000"/>
              <w:right w:val="single" w:sz="4" w:space="0" w:color="auto"/>
            </w:tcBorders>
            <w:vAlign w:val="center"/>
          </w:tcPr>
          <w:p w:rsidR="00942D9F" w:rsidRDefault="00942D9F" w:rsidP="00DA47D9">
            <w:pPr>
              <w:autoSpaceDN w:val="0"/>
              <w:spacing w:line="260" w:lineRule="exact"/>
              <w:jc w:val="center"/>
              <w:textAlignment w:val="center"/>
              <w:rPr>
                <w:rFonts w:ascii="宋体"/>
                <w:color w:val="000000"/>
                <w:sz w:val="18"/>
              </w:rPr>
            </w:pPr>
            <w:r>
              <w:rPr>
                <w:rFonts w:ascii="宋体" w:hAnsi="宋体" w:hint="eastAsia"/>
                <w:color w:val="000000"/>
                <w:sz w:val="18"/>
              </w:rPr>
              <w:t>支出规范性及巡视、审计、绩效评价结果等</w:t>
            </w:r>
          </w:p>
        </w:tc>
        <w:tc>
          <w:tcPr>
            <w:tcW w:w="931" w:type="dxa"/>
            <w:gridSpan w:val="4"/>
            <w:tcBorders>
              <w:top w:val="single" w:sz="4" w:space="0" w:color="auto"/>
              <w:left w:val="single" w:sz="4" w:space="0" w:color="auto"/>
              <w:bottom w:val="single" w:sz="4" w:space="0" w:color="auto"/>
              <w:right w:val="single" w:sz="4" w:space="0" w:color="auto"/>
            </w:tcBorders>
          </w:tcPr>
          <w:p w:rsidR="00942D9F" w:rsidRDefault="00942D9F">
            <w:r w:rsidRPr="00766602">
              <w:rPr>
                <w:rFonts w:hint="eastAsia"/>
              </w:rPr>
              <w:t>≥</w:t>
            </w:r>
            <w:r w:rsidRPr="00766602">
              <w:t>90%</w:t>
            </w:r>
          </w:p>
        </w:tc>
        <w:tc>
          <w:tcPr>
            <w:tcW w:w="911" w:type="dxa"/>
            <w:tcBorders>
              <w:top w:val="single" w:sz="4" w:space="0" w:color="auto"/>
              <w:left w:val="single" w:sz="4" w:space="0" w:color="auto"/>
              <w:bottom w:val="single" w:sz="4" w:space="0" w:color="auto"/>
              <w:right w:val="single" w:sz="4" w:space="0" w:color="auto"/>
            </w:tcBorders>
            <w:vAlign w:val="center"/>
          </w:tcPr>
          <w:p w:rsidR="00942D9F" w:rsidRDefault="00942D9F" w:rsidP="00DA47D9">
            <w:pPr>
              <w:autoSpaceDN w:val="0"/>
              <w:spacing w:line="240" w:lineRule="exact"/>
              <w:jc w:val="left"/>
              <w:textAlignment w:val="center"/>
              <w:rPr>
                <w:rFonts w:ascii="宋体"/>
                <w:color w:val="000000"/>
                <w:sz w:val="18"/>
              </w:rPr>
            </w:pPr>
            <w:r>
              <w:rPr>
                <w:rFonts w:ascii="宋体" w:hAnsi="宋体"/>
                <w:color w:val="000000"/>
                <w:sz w:val="18"/>
              </w:rPr>
              <w:t>98%</w:t>
            </w:r>
          </w:p>
        </w:tc>
        <w:tc>
          <w:tcPr>
            <w:tcW w:w="657" w:type="dxa"/>
            <w:vMerge/>
            <w:tcBorders>
              <w:left w:val="single" w:sz="4" w:space="0" w:color="auto"/>
              <w:bottom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550" w:type="dxa"/>
            <w:vMerge/>
            <w:tcBorders>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1394" w:type="dxa"/>
            <w:vMerge/>
            <w:tcBorders>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7A11D3">
        <w:trPr>
          <w:trHeight w:val="360"/>
        </w:trPr>
        <w:tc>
          <w:tcPr>
            <w:tcW w:w="637" w:type="dxa"/>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331"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政府采购管理</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spacing w:line="240" w:lineRule="exact"/>
              <w:rPr>
                <w:rFonts w:ascii="宋体"/>
                <w:sz w:val="18"/>
              </w:rPr>
            </w:pPr>
            <w:r>
              <w:rPr>
                <w:rFonts w:ascii="宋体" w:hAnsi="宋体" w:hint="eastAsia"/>
                <w:color w:val="000000"/>
                <w:sz w:val="18"/>
              </w:rPr>
              <w:t>政府采购执行率</w:t>
            </w:r>
          </w:p>
        </w:tc>
        <w:tc>
          <w:tcPr>
            <w:tcW w:w="931" w:type="dxa"/>
            <w:gridSpan w:val="4"/>
            <w:tcBorders>
              <w:top w:val="single" w:sz="4" w:space="0" w:color="auto"/>
              <w:left w:val="single" w:sz="4" w:space="0" w:color="000000"/>
              <w:bottom w:val="single" w:sz="4" w:space="0" w:color="auto"/>
              <w:right w:val="single" w:sz="4" w:space="0" w:color="000000"/>
            </w:tcBorders>
          </w:tcPr>
          <w:p w:rsidR="00942D9F" w:rsidRDefault="00942D9F">
            <w:r w:rsidRPr="00BA11F2">
              <w:rPr>
                <w:rFonts w:hint="eastAsia"/>
              </w:rPr>
              <w:t>≥</w:t>
            </w:r>
            <w:r w:rsidRPr="00BA11F2">
              <w:t>90%</w:t>
            </w:r>
          </w:p>
        </w:tc>
        <w:tc>
          <w:tcPr>
            <w:tcW w:w="911" w:type="dxa"/>
            <w:tcBorders>
              <w:top w:val="single" w:sz="4" w:space="0" w:color="auto"/>
              <w:left w:val="single" w:sz="4" w:space="0" w:color="000000"/>
              <w:bottom w:val="single" w:sz="4" w:space="0" w:color="auto"/>
              <w:right w:val="single" w:sz="4" w:space="0" w:color="000000"/>
            </w:tcBorders>
            <w:vAlign w:val="center"/>
          </w:tcPr>
          <w:p w:rsidR="00942D9F" w:rsidRDefault="00942D9F" w:rsidP="00DA47D9">
            <w:pPr>
              <w:autoSpaceDN w:val="0"/>
              <w:spacing w:line="240" w:lineRule="exact"/>
              <w:jc w:val="left"/>
              <w:textAlignment w:val="center"/>
              <w:rPr>
                <w:rFonts w:ascii="宋体"/>
                <w:color w:val="000000"/>
                <w:sz w:val="18"/>
              </w:rPr>
            </w:pPr>
            <w:r>
              <w:rPr>
                <w:rFonts w:ascii="宋体" w:hAnsi="宋体"/>
                <w:color w:val="000000"/>
                <w:sz w:val="18"/>
              </w:rPr>
              <w:t>100%</w:t>
            </w:r>
          </w:p>
        </w:tc>
        <w:tc>
          <w:tcPr>
            <w:tcW w:w="657" w:type="dxa"/>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r>
              <w:rPr>
                <w:rFonts w:ascii="宋体" w:hAnsi="宋体"/>
                <w:color w:val="000000"/>
                <w:sz w:val="18"/>
              </w:rPr>
              <w:t>3</w:t>
            </w:r>
          </w:p>
        </w:tc>
        <w:tc>
          <w:tcPr>
            <w:tcW w:w="550" w:type="dxa"/>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r>
              <w:rPr>
                <w:rFonts w:ascii="宋体" w:hAnsi="宋体"/>
                <w:color w:val="000000"/>
                <w:sz w:val="18"/>
              </w:rPr>
              <w:t>3</w:t>
            </w:r>
          </w:p>
        </w:tc>
        <w:tc>
          <w:tcPr>
            <w:tcW w:w="1394" w:type="dxa"/>
            <w:tcBorders>
              <w:top w:val="single" w:sz="4" w:space="0" w:color="000000"/>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7A11D3">
        <w:trPr>
          <w:trHeight w:val="114"/>
        </w:trPr>
        <w:tc>
          <w:tcPr>
            <w:tcW w:w="637" w:type="dxa"/>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331" w:type="dxa"/>
            <w:gridSpan w:val="2"/>
            <w:vMerge w:val="restart"/>
            <w:tcBorders>
              <w:top w:val="single" w:sz="4" w:space="0" w:color="000000"/>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r>
              <w:rPr>
                <w:rFonts w:ascii="宋体" w:hAnsi="宋体" w:hint="eastAsia"/>
                <w:color w:val="000000"/>
                <w:sz w:val="18"/>
              </w:rPr>
              <w:t>资产管理</w:t>
            </w:r>
          </w:p>
        </w:tc>
        <w:tc>
          <w:tcPr>
            <w:tcW w:w="1005" w:type="dxa"/>
            <w:gridSpan w:val="2"/>
            <w:tcBorders>
              <w:top w:val="single" w:sz="4" w:space="0" w:color="000000"/>
              <w:left w:val="single" w:sz="4" w:space="0" w:color="000000"/>
              <w:bottom w:val="single" w:sz="4" w:space="0" w:color="000000"/>
              <w:right w:val="single" w:sz="4" w:space="0" w:color="auto"/>
            </w:tcBorders>
            <w:vAlign w:val="center"/>
          </w:tcPr>
          <w:p w:rsidR="00942D9F" w:rsidRDefault="00942D9F" w:rsidP="00DA47D9">
            <w:pPr>
              <w:autoSpaceDN w:val="0"/>
              <w:spacing w:line="260" w:lineRule="exact"/>
              <w:jc w:val="center"/>
              <w:textAlignment w:val="center"/>
              <w:rPr>
                <w:rFonts w:ascii="宋体"/>
                <w:color w:val="000000"/>
                <w:sz w:val="18"/>
              </w:rPr>
            </w:pPr>
            <w:r>
              <w:rPr>
                <w:rFonts w:ascii="宋体" w:hAnsi="宋体" w:hint="eastAsia"/>
                <w:color w:val="000000"/>
                <w:sz w:val="18"/>
              </w:rPr>
              <w:t>管理制度健全性</w:t>
            </w:r>
          </w:p>
        </w:tc>
        <w:tc>
          <w:tcPr>
            <w:tcW w:w="931" w:type="dxa"/>
            <w:gridSpan w:val="4"/>
            <w:tcBorders>
              <w:top w:val="single" w:sz="4" w:space="0" w:color="auto"/>
              <w:left w:val="single" w:sz="4" w:space="0" w:color="auto"/>
              <w:bottom w:val="single" w:sz="4" w:space="0" w:color="auto"/>
              <w:right w:val="single" w:sz="4" w:space="0" w:color="auto"/>
            </w:tcBorders>
          </w:tcPr>
          <w:p w:rsidR="00942D9F" w:rsidRDefault="00942D9F">
            <w:r w:rsidRPr="00BA11F2">
              <w:rPr>
                <w:rFonts w:hint="eastAsia"/>
              </w:rPr>
              <w:t>≥</w:t>
            </w:r>
            <w:r w:rsidRPr="00BA11F2">
              <w:t>90%</w:t>
            </w:r>
          </w:p>
        </w:tc>
        <w:tc>
          <w:tcPr>
            <w:tcW w:w="911" w:type="dxa"/>
            <w:tcBorders>
              <w:top w:val="single" w:sz="4" w:space="0" w:color="auto"/>
              <w:left w:val="single" w:sz="4" w:space="0" w:color="auto"/>
              <w:bottom w:val="single" w:sz="4" w:space="0" w:color="auto"/>
              <w:right w:val="single" w:sz="4" w:space="0" w:color="auto"/>
            </w:tcBorders>
            <w:vAlign w:val="center"/>
          </w:tcPr>
          <w:p w:rsidR="00942D9F" w:rsidRDefault="00942D9F" w:rsidP="00DA47D9">
            <w:pPr>
              <w:autoSpaceDN w:val="0"/>
              <w:spacing w:line="240" w:lineRule="exact"/>
              <w:jc w:val="left"/>
              <w:textAlignment w:val="center"/>
              <w:rPr>
                <w:rFonts w:ascii="宋体"/>
                <w:color w:val="000000"/>
                <w:sz w:val="18"/>
              </w:rPr>
            </w:pPr>
            <w:r>
              <w:rPr>
                <w:rFonts w:ascii="宋体" w:hAnsi="宋体"/>
                <w:color w:val="000000"/>
                <w:sz w:val="18"/>
              </w:rPr>
              <w:t>100%</w:t>
            </w:r>
          </w:p>
        </w:tc>
        <w:tc>
          <w:tcPr>
            <w:tcW w:w="657" w:type="dxa"/>
            <w:vMerge w:val="restart"/>
            <w:tcBorders>
              <w:top w:val="single" w:sz="4" w:space="0" w:color="000000"/>
              <w:left w:val="single" w:sz="4" w:space="0" w:color="auto"/>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r>
              <w:rPr>
                <w:rFonts w:ascii="宋体" w:hAnsi="宋体"/>
                <w:color w:val="000000"/>
                <w:sz w:val="18"/>
              </w:rPr>
              <w:t>4</w:t>
            </w:r>
          </w:p>
        </w:tc>
        <w:tc>
          <w:tcPr>
            <w:tcW w:w="550" w:type="dxa"/>
            <w:vMerge w:val="restart"/>
            <w:tcBorders>
              <w:top w:val="single" w:sz="4" w:space="0" w:color="000000"/>
              <w:left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r>
              <w:rPr>
                <w:rFonts w:ascii="宋体" w:hAnsi="宋体"/>
                <w:color w:val="000000"/>
                <w:sz w:val="18"/>
              </w:rPr>
              <w:t>3</w:t>
            </w:r>
          </w:p>
        </w:tc>
        <w:tc>
          <w:tcPr>
            <w:tcW w:w="1394" w:type="dxa"/>
            <w:vMerge w:val="restart"/>
            <w:tcBorders>
              <w:top w:val="single" w:sz="4" w:space="0" w:color="000000"/>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7A11D3">
        <w:trPr>
          <w:trHeight w:val="114"/>
        </w:trPr>
        <w:tc>
          <w:tcPr>
            <w:tcW w:w="637" w:type="dxa"/>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331" w:type="dxa"/>
            <w:gridSpan w:val="2"/>
            <w:vMerge/>
            <w:tcBorders>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1005" w:type="dxa"/>
            <w:gridSpan w:val="2"/>
            <w:tcBorders>
              <w:top w:val="single" w:sz="4" w:space="0" w:color="000000"/>
              <w:left w:val="single" w:sz="4" w:space="0" w:color="000000"/>
              <w:bottom w:val="single" w:sz="4" w:space="0" w:color="000000"/>
              <w:right w:val="single" w:sz="4" w:space="0" w:color="auto"/>
            </w:tcBorders>
            <w:vAlign w:val="center"/>
          </w:tcPr>
          <w:p w:rsidR="00942D9F" w:rsidRDefault="00942D9F" w:rsidP="00DA47D9">
            <w:pPr>
              <w:autoSpaceDN w:val="0"/>
              <w:spacing w:line="260" w:lineRule="exact"/>
              <w:jc w:val="center"/>
              <w:textAlignment w:val="center"/>
              <w:rPr>
                <w:rFonts w:ascii="宋体"/>
                <w:color w:val="000000"/>
                <w:sz w:val="18"/>
              </w:rPr>
            </w:pPr>
            <w:r>
              <w:rPr>
                <w:rFonts w:ascii="宋体" w:hAnsi="宋体" w:hint="eastAsia"/>
                <w:color w:val="000000"/>
                <w:sz w:val="18"/>
              </w:rPr>
              <w:t>资产管理安全性</w:t>
            </w:r>
          </w:p>
        </w:tc>
        <w:tc>
          <w:tcPr>
            <w:tcW w:w="931" w:type="dxa"/>
            <w:gridSpan w:val="4"/>
            <w:tcBorders>
              <w:top w:val="single" w:sz="4" w:space="0" w:color="auto"/>
              <w:left w:val="single" w:sz="4" w:space="0" w:color="auto"/>
              <w:bottom w:val="single" w:sz="4" w:space="0" w:color="auto"/>
              <w:right w:val="single" w:sz="4" w:space="0" w:color="auto"/>
            </w:tcBorders>
          </w:tcPr>
          <w:p w:rsidR="00942D9F" w:rsidRDefault="00942D9F">
            <w:r w:rsidRPr="00BA11F2">
              <w:rPr>
                <w:rFonts w:hint="eastAsia"/>
              </w:rPr>
              <w:t>≥</w:t>
            </w:r>
            <w:r w:rsidRPr="00BA11F2">
              <w:t>90%</w:t>
            </w:r>
          </w:p>
        </w:tc>
        <w:tc>
          <w:tcPr>
            <w:tcW w:w="911" w:type="dxa"/>
            <w:tcBorders>
              <w:top w:val="single" w:sz="4" w:space="0" w:color="auto"/>
              <w:left w:val="single" w:sz="4" w:space="0" w:color="auto"/>
              <w:bottom w:val="single" w:sz="4" w:space="0" w:color="auto"/>
              <w:right w:val="single" w:sz="4" w:space="0" w:color="auto"/>
            </w:tcBorders>
            <w:vAlign w:val="center"/>
          </w:tcPr>
          <w:p w:rsidR="00942D9F" w:rsidRDefault="00942D9F" w:rsidP="00DA47D9">
            <w:pPr>
              <w:autoSpaceDN w:val="0"/>
              <w:spacing w:line="240" w:lineRule="exact"/>
              <w:jc w:val="left"/>
              <w:textAlignment w:val="center"/>
              <w:rPr>
                <w:rFonts w:ascii="宋体"/>
                <w:color w:val="000000"/>
                <w:sz w:val="18"/>
              </w:rPr>
            </w:pPr>
            <w:r>
              <w:rPr>
                <w:rFonts w:ascii="宋体" w:hAnsi="宋体"/>
                <w:color w:val="000000"/>
                <w:sz w:val="18"/>
              </w:rPr>
              <w:t>100%</w:t>
            </w:r>
          </w:p>
        </w:tc>
        <w:tc>
          <w:tcPr>
            <w:tcW w:w="657" w:type="dxa"/>
            <w:vMerge/>
            <w:tcBorders>
              <w:left w:val="single" w:sz="4" w:space="0" w:color="auto"/>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550" w:type="dxa"/>
            <w:vMerge/>
            <w:tcBorders>
              <w:left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1394" w:type="dxa"/>
            <w:vMerge/>
            <w:tcBorders>
              <w:left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7A11D3">
        <w:trPr>
          <w:trHeight w:val="114"/>
        </w:trPr>
        <w:tc>
          <w:tcPr>
            <w:tcW w:w="637" w:type="dxa"/>
            <w:vMerge/>
            <w:tcBorders>
              <w:left w:val="single" w:sz="4" w:space="0" w:color="000000"/>
              <w:bottom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530" w:type="dxa"/>
            <w:gridSpan w:val="2"/>
            <w:vMerge/>
            <w:tcBorders>
              <w:left w:val="single" w:sz="4" w:space="0" w:color="000000"/>
              <w:bottom w:val="single" w:sz="4" w:space="0" w:color="000000"/>
              <w:right w:val="single" w:sz="4" w:space="0" w:color="000000"/>
            </w:tcBorders>
            <w:vAlign w:val="center"/>
          </w:tcPr>
          <w:p w:rsidR="00942D9F" w:rsidRDefault="00942D9F" w:rsidP="00DA47D9">
            <w:pPr>
              <w:spacing w:line="240" w:lineRule="exact"/>
              <w:rPr>
                <w:rFonts w:ascii="宋体"/>
                <w:sz w:val="18"/>
              </w:rPr>
            </w:pPr>
          </w:p>
        </w:tc>
        <w:tc>
          <w:tcPr>
            <w:tcW w:w="2331" w:type="dxa"/>
            <w:gridSpan w:val="2"/>
            <w:vMerge/>
            <w:tcBorders>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c>
          <w:tcPr>
            <w:tcW w:w="1005" w:type="dxa"/>
            <w:gridSpan w:val="2"/>
            <w:tcBorders>
              <w:top w:val="single" w:sz="4" w:space="0" w:color="000000"/>
              <w:left w:val="single" w:sz="4" w:space="0" w:color="000000"/>
              <w:bottom w:val="single" w:sz="4" w:space="0" w:color="000000"/>
              <w:right w:val="single" w:sz="4" w:space="0" w:color="auto"/>
            </w:tcBorders>
            <w:vAlign w:val="center"/>
          </w:tcPr>
          <w:p w:rsidR="00942D9F" w:rsidRDefault="00942D9F" w:rsidP="00DA47D9">
            <w:pPr>
              <w:autoSpaceDN w:val="0"/>
              <w:spacing w:line="260" w:lineRule="exact"/>
              <w:jc w:val="center"/>
              <w:textAlignment w:val="center"/>
              <w:rPr>
                <w:rFonts w:ascii="宋体"/>
                <w:color w:val="000000"/>
                <w:sz w:val="18"/>
              </w:rPr>
            </w:pPr>
            <w:r>
              <w:rPr>
                <w:rFonts w:ascii="宋体" w:hAnsi="宋体" w:hint="eastAsia"/>
                <w:color w:val="000000"/>
                <w:sz w:val="18"/>
              </w:rPr>
              <w:t>固定资产利用率</w:t>
            </w:r>
          </w:p>
        </w:tc>
        <w:tc>
          <w:tcPr>
            <w:tcW w:w="931" w:type="dxa"/>
            <w:gridSpan w:val="4"/>
            <w:tcBorders>
              <w:top w:val="single" w:sz="4" w:space="0" w:color="auto"/>
              <w:left w:val="single" w:sz="4" w:space="0" w:color="auto"/>
              <w:bottom w:val="single" w:sz="4" w:space="0" w:color="auto"/>
              <w:right w:val="single" w:sz="4" w:space="0" w:color="auto"/>
            </w:tcBorders>
          </w:tcPr>
          <w:p w:rsidR="00942D9F" w:rsidRDefault="00942D9F">
            <w:r w:rsidRPr="00BA11F2">
              <w:rPr>
                <w:rFonts w:hint="eastAsia"/>
              </w:rPr>
              <w:t>≥</w:t>
            </w:r>
            <w:r w:rsidRPr="00BA11F2">
              <w:t>90%</w:t>
            </w:r>
          </w:p>
        </w:tc>
        <w:tc>
          <w:tcPr>
            <w:tcW w:w="911" w:type="dxa"/>
            <w:tcBorders>
              <w:top w:val="single" w:sz="4" w:space="0" w:color="auto"/>
              <w:left w:val="single" w:sz="4" w:space="0" w:color="auto"/>
              <w:bottom w:val="single" w:sz="4" w:space="0" w:color="auto"/>
              <w:right w:val="single" w:sz="4" w:space="0" w:color="auto"/>
            </w:tcBorders>
            <w:vAlign w:val="center"/>
          </w:tcPr>
          <w:p w:rsidR="00942D9F" w:rsidRDefault="00942D9F" w:rsidP="00DA47D9">
            <w:pPr>
              <w:autoSpaceDN w:val="0"/>
              <w:spacing w:line="240" w:lineRule="exact"/>
              <w:jc w:val="left"/>
              <w:textAlignment w:val="center"/>
              <w:rPr>
                <w:rFonts w:ascii="宋体"/>
                <w:color w:val="000000"/>
                <w:sz w:val="18"/>
              </w:rPr>
            </w:pPr>
            <w:r>
              <w:rPr>
                <w:rFonts w:ascii="宋体" w:hAnsi="宋体"/>
                <w:color w:val="000000"/>
                <w:sz w:val="18"/>
              </w:rPr>
              <w:t>95%</w:t>
            </w:r>
          </w:p>
        </w:tc>
        <w:tc>
          <w:tcPr>
            <w:tcW w:w="657" w:type="dxa"/>
            <w:vMerge/>
            <w:tcBorders>
              <w:left w:val="single" w:sz="4" w:space="0" w:color="auto"/>
              <w:bottom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550" w:type="dxa"/>
            <w:vMerge/>
            <w:tcBorders>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textAlignment w:val="center"/>
              <w:rPr>
                <w:rFonts w:ascii="宋体"/>
                <w:color w:val="000000"/>
                <w:sz w:val="18"/>
              </w:rPr>
            </w:pPr>
          </w:p>
        </w:tc>
        <w:tc>
          <w:tcPr>
            <w:tcW w:w="1394" w:type="dxa"/>
            <w:vMerge/>
            <w:tcBorders>
              <w:left w:val="single" w:sz="4" w:space="0" w:color="000000"/>
              <w:bottom w:val="single" w:sz="4" w:space="0" w:color="000000"/>
              <w:right w:val="single" w:sz="4" w:space="0" w:color="000000"/>
            </w:tcBorders>
            <w:vAlign w:val="center"/>
          </w:tcPr>
          <w:p w:rsidR="00942D9F" w:rsidRDefault="00942D9F" w:rsidP="00DA47D9">
            <w:pPr>
              <w:autoSpaceDN w:val="0"/>
              <w:spacing w:line="240" w:lineRule="exact"/>
              <w:jc w:val="center"/>
              <w:textAlignment w:val="center"/>
              <w:rPr>
                <w:rFonts w:ascii="宋体"/>
                <w:color w:val="000000"/>
                <w:sz w:val="18"/>
              </w:rPr>
            </w:pPr>
          </w:p>
        </w:tc>
      </w:tr>
      <w:tr w:rsidR="00942D9F" w:rsidTr="007A11D3">
        <w:trPr>
          <w:trHeight w:val="228"/>
        </w:trPr>
        <w:tc>
          <w:tcPr>
            <w:tcW w:w="637" w:type="dxa"/>
            <w:vMerge w:val="restart"/>
            <w:tcBorders>
              <w:top w:val="single" w:sz="4" w:space="0" w:color="000000"/>
              <w:left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r>
              <w:rPr>
                <w:rFonts w:ascii="宋体" w:hAnsi="宋体" w:hint="eastAsia"/>
                <w:color w:val="000000"/>
                <w:sz w:val="18"/>
              </w:rPr>
              <w:t>产出指标</w:t>
            </w:r>
          </w:p>
        </w:tc>
        <w:tc>
          <w:tcPr>
            <w:tcW w:w="530" w:type="dxa"/>
            <w:gridSpan w:val="2"/>
            <w:vMerge w:val="restart"/>
            <w:tcBorders>
              <w:top w:val="single" w:sz="4" w:space="0" w:color="000000"/>
              <w:left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r>
              <w:rPr>
                <w:rFonts w:ascii="宋体" w:hAnsi="宋体"/>
                <w:color w:val="000000"/>
                <w:sz w:val="18"/>
              </w:rPr>
              <w:t>25</w:t>
            </w:r>
          </w:p>
        </w:tc>
        <w:tc>
          <w:tcPr>
            <w:tcW w:w="2331" w:type="dxa"/>
            <w:gridSpan w:val="2"/>
            <w:vMerge w:val="restart"/>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r>
              <w:rPr>
                <w:rFonts w:ascii="宋体" w:hAnsi="宋体" w:hint="eastAsia"/>
                <w:color w:val="000000"/>
                <w:sz w:val="18"/>
              </w:rPr>
              <w:t>数量指标</w:t>
            </w: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rsidR="00942D9F" w:rsidRPr="000C58DA" w:rsidRDefault="00942D9F" w:rsidP="00166E3C">
            <w:pPr>
              <w:spacing w:line="240" w:lineRule="exact"/>
              <w:jc w:val="left"/>
              <w:rPr>
                <w:rFonts w:ascii="宋体" w:cs="宋体"/>
                <w:color w:val="000000"/>
                <w:kern w:val="0"/>
                <w:sz w:val="15"/>
                <w:szCs w:val="15"/>
              </w:rPr>
            </w:pPr>
            <w:r w:rsidRPr="000C58DA">
              <w:rPr>
                <w:rFonts w:ascii="宋体" w:hAnsi="宋体" w:cs="宋体" w:hint="eastAsia"/>
                <w:color w:val="000000"/>
                <w:kern w:val="0"/>
                <w:sz w:val="15"/>
                <w:szCs w:val="15"/>
              </w:rPr>
              <w:t>基层工会经费回拨</w:t>
            </w:r>
            <w:r w:rsidRPr="000C58DA">
              <w:rPr>
                <w:rFonts w:ascii="宋体" w:hAnsi="宋体" w:cs="宋体"/>
                <w:color w:val="000000"/>
                <w:kern w:val="0"/>
                <w:sz w:val="15"/>
                <w:szCs w:val="15"/>
              </w:rPr>
              <w:t>104</w:t>
            </w:r>
            <w:r w:rsidRPr="000C58DA">
              <w:rPr>
                <w:rFonts w:ascii="宋体" w:hAnsi="宋体" w:cs="宋体" w:hint="eastAsia"/>
                <w:color w:val="000000"/>
                <w:kern w:val="0"/>
                <w:sz w:val="15"/>
                <w:szCs w:val="15"/>
              </w:rPr>
              <w:t>家</w:t>
            </w:r>
          </w:p>
        </w:tc>
        <w:tc>
          <w:tcPr>
            <w:tcW w:w="914" w:type="dxa"/>
            <w:gridSpan w:val="3"/>
            <w:tcBorders>
              <w:top w:val="single" w:sz="4" w:space="0" w:color="000000"/>
              <w:left w:val="single" w:sz="4" w:space="0" w:color="000000"/>
              <w:bottom w:val="single" w:sz="4" w:space="0" w:color="000000"/>
              <w:right w:val="single" w:sz="4" w:space="0" w:color="000000"/>
            </w:tcBorders>
            <w:vAlign w:val="center"/>
          </w:tcPr>
          <w:p w:rsidR="00942D9F" w:rsidRPr="000C58DA" w:rsidRDefault="00942D9F" w:rsidP="00166E3C">
            <w:pPr>
              <w:spacing w:line="240" w:lineRule="exact"/>
              <w:jc w:val="center"/>
              <w:rPr>
                <w:rFonts w:ascii="宋体" w:cs="宋体"/>
                <w:kern w:val="0"/>
                <w:sz w:val="15"/>
                <w:szCs w:val="15"/>
              </w:rPr>
            </w:pPr>
            <w:r w:rsidRPr="000C58DA">
              <w:rPr>
                <w:rFonts w:ascii="宋体" w:hAnsi="宋体" w:cs="宋体"/>
                <w:kern w:val="0"/>
                <w:sz w:val="15"/>
                <w:szCs w:val="15"/>
              </w:rPr>
              <w:t>156</w:t>
            </w:r>
            <w:r w:rsidRPr="000C58DA">
              <w:rPr>
                <w:rFonts w:ascii="宋体" w:hAnsi="宋体" w:cs="宋体" w:hint="eastAsia"/>
                <w:kern w:val="0"/>
                <w:sz w:val="15"/>
                <w:szCs w:val="15"/>
              </w:rPr>
              <w:t>万元</w:t>
            </w:r>
          </w:p>
        </w:tc>
        <w:tc>
          <w:tcPr>
            <w:tcW w:w="911" w:type="dxa"/>
            <w:tcBorders>
              <w:top w:val="single" w:sz="4" w:space="0" w:color="auto"/>
              <w:left w:val="single" w:sz="4" w:space="0" w:color="000000"/>
              <w:bottom w:val="single" w:sz="4" w:space="0" w:color="000000"/>
              <w:right w:val="single" w:sz="4" w:space="0" w:color="000000"/>
            </w:tcBorders>
            <w:vAlign w:val="center"/>
          </w:tcPr>
          <w:p w:rsidR="00942D9F" w:rsidRPr="000C58DA" w:rsidRDefault="00942D9F" w:rsidP="00166E3C">
            <w:pPr>
              <w:spacing w:line="240" w:lineRule="exact"/>
              <w:jc w:val="center"/>
              <w:rPr>
                <w:rFonts w:ascii="宋体" w:cs="宋体"/>
                <w:kern w:val="0"/>
                <w:sz w:val="15"/>
                <w:szCs w:val="15"/>
              </w:rPr>
            </w:pPr>
            <w:r w:rsidRPr="000C58DA">
              <w:rPr>
                <w:rFonts w:ascii="宋体" w:hAnsi="宋体" w:cs="宋体"/>
                <w:kern w:val="0"/>
                <w:sz w:val="15"/>
                <w:szCs w:val="15"/>
              </w:rPr>
              <w:t>156</w:t>
            </w:r>
            <w:r w:rsidRPr="000C58DA">
              <w:rPr>
                <w:rFonts w:ascii="宋体" w:hAnsi="宋体" w:cs="宋体" w:hint="eastAsia"/>
                <w:kern w:val="0"/>
                <w:sz w:val="15"/>
                <w:szCs w:val="15"/>
              </w:rPr>
              <w:t>万元</w:t>
            </w:r>
          </w:p>
        </w:tc>
        <w:tc>
          <w:tcPr>
            <w:tcW w:w="657"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r>
              <w:rPr>
                <w:rFonts w:ascii="宋体" w:hAnsi="宋体"/>
                <w:color w:val="000000"/>
                <w:sz w:val="18"/>
              </w:rPr>
              <w:t>3</w:t>
            </w:r>
          </w:p>
        </w:tc>
        <w:tc>
          <w:tcPr>
            <w:tcW w:w="550"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r>
              <w:rPr>
                <w:rFonts w:ascii="宋体" w:hAnsi="宋体"/>
                <w:color w:val="000000"/>
                <w:sz w:val="18"/>
              </w:rPr>
              <w:t>3</w:t>
            </w:r>
          </w:p>
        </w:tc>
        <w:tc>
          <w:tcPr>
            <w:tcW w:w="1394"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p>
        </w:tc>
      </w:tr>
      <w:tr w:rsidR="00942D9F" w:rsidTr="007A11D3">
        <w:trPr>
          <w:trHeight w:val="228"/>
        </w:trPr>
        <w:tc>
          <w:tcPr>
            <w:tcW w:w="637" w:type="dxa"/>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2331" w:type="dxa"/>
            <w:gridSpan w:val="2"/>
            <w:vMerge/>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rsidR="00942D9F" w:rsidRPr="00325C0B" w:rsidRDefault="00942D9F" w:rsidP="00166E3C">
            <w:pPr>
              <w:spacing w:line="240" w:lineRule="exact"/>
              <w:jc w:val="left"/>
              <w:rPr>
                <w:rFonts w:ascii="宋体" w:cs="宋体"/>
                <w:color w:val="000000"/>
                <w:kern w:val="0"/>
                <w:sz w:val="15"/>
                <w:szCs w:val="15"/>
              </w:rPr>
            </w:pPr>
            <w:r w:rsidRPr="00325C0B">
              <w:rPr>
                <w:rFonts w:ascii="宋体" w:hAnsi="宋体" w:cs="宋体" w:hint="eastAsia"/>
                <w:color w:val="000000"/>
                <w:kern w:val="0"/>
                <w:sz w:val="15"/>
                <w:szCs w:val="15"/>
              </w:rPr>
              <w:t>开展文体活动</w:t>
            </w:r>
            <w:r w:rsidRPr="00325C0B">
              <w:rPr>
                <w:rFonts w:ascii="宋体" w:hAnsi="宋体" w:cs="宋体"/>
                <w:color w:val="000000"/>
                <w:kern w:val="0"/>
                <w:sz w:val="15"/>
                <w:szCs w:val="15"/>
              </w:rPr>
              <w:t>3</w:t>
            </w:r>
            <w:r w:rsidRPr="00325C0B">
              <w:rPr>
                <w:rFonts w:ascii="宋体" w:hAnsi="宋体" w:cs="宋体" w:hint="eastAsia"/>
                <w:color w:val="000000"/>
                <w:kern w:val="0"/>
                <w:sz w:val="15"/>
                <w:szCs w:val="15"/>
              </w:rPr>
              <w:t>次</w:t>
            </w:r>
          </w:p>
        </w:tc>
        <w:tc>
          <w:tcPr>
            <w:tcW w:w="914" w:type="dxa"/>
            <w:gridSpan w:val="3"/>
            <w:tcBorders>
              <w:top w:val="single" w:sz="4" w:space="0" w:color="000000"/>
              <w:left w:val="single" w:sz="4" w:space="0" w:color="000000"/>
              <w:bottom w:val="single" w:sz="4" w:space="0" w:color="000000"/>
              <w:right w:val="single" w:sz="4" w:space="0" w:color="000000"/>
            </w:tcBorders>
            <w:vAlign w:val="center"/>
          </w:tcPr>
          <w:p w:rsidR="00942D9F" w:rsidRPr="00325C0B" w:rsidRDefault="00942D9F" w:rsidP="00166E3C">
            <w:pPr>
              <w:spacing w:line="240" w:lineRule="exact"/>
              <w:jc w:val="center"/>
              <w:rPr>
                <w:rFonts w:ascii="宋体" w:cs="宋体"/>
                <w:kern w:val="0"/>
                <w:sz w:val="15"/>
                <w:szCs w:val="15"/>
              </w:rPr>
            </w:pPr>
            <w:r w:rsidRPr="00325C0B">
              <w:rPr>
                <w:rFonts w:ascii="宋体" w:hAnsi="宋体" w:cs="宋体"/>
                <w:kern w:val="0"/>
                <w:sz w:val="15"/>
                <w:szCs w:val="15"/>
              </w:rPr>
              <w:t>4</w:t>
            </w:r>
            <w:r w:rsidRPr="00325C0B">
              <w:rPr>
                <w:rFonts w:ascii="宋体" w:hAnsi="宋体" w:cs="宋体" w:hint="eastAsia"/>
                <w:kern w:val="0"/>
                <w:sz w:val="15"/>
                <w:szCs w:val="15"/>
              </w:rPr>
              <w:t>万元</w:t>
            </w:r>
          </w:p>
        </w:tc>
        <w:tc>
          <w:tcPr>
            <w:tcW w:w="911" w:type="dxa"/>
            <w:tcBorders>
              <w:top w:val="single" w:sz="4" w:space="0" w:color="000000"/>
              <w:left w:val="single" w:sz="4" w:space="0" w:color="000000"/>
              <w:bottom w:val="single" w:sz="4" w:space="0" w:color="000000"/>
              <w:right w:val="single" w:sz="4" w:space="0" w:color="000000"/>
            </w:tcBorders>
            <w:vAlign w:val="center"/>
          </w:tcPr>
          <w:p w:rsidR="00942D9F" w:rsidRPr="00325C0B" w:rsidRDefault="00942D9F" w:rsidP="00166E3C">
            <w:pPr>
              <w:spacing w:line="240" w:lineRule="exact"/>
              <w:jc w:val="center"/>
              <w:rPr>
                <w:rFonts w:ascii="宋体" w:cs="宋体"/>
                <w:kern w:val="0"/>
                <w:sz w:val="15"/>
                <w:szCs w:val="15"/>
              </w:rPr>
            </w:pPr>
            <w:r w:rsidRPr="00325C0B">
              <w:rPr>
                <w:rFonts w:ascii="宋体" w:hAnsi="宋体" w:cs="宋体"/>
                <w:kern w:val="0"/>
                <w:sz w:val="15"/>
                <w:szCs w:val="15"/>
              </w:rPr>
              <w:t>4</w:t>
            </w:r>
            <w:r w:rsidRPr="00325C0B">
              <w:rPr>
                <w:rFonts w:ascii="宋体" w:hAnsi="宋体" w:cs="宋体" w:hint="eastAsia"/>
                <w:kern w:val="0"/>
                <w:sz w:val="15"/>
                <w:szCs w:val="15"/>
              </w:rPr>
              <w:t>万元</w:t>
            </w:r>
          </w:p>
        </w:tc>
        <w:tc>
          <w:tcPr>
            <w:tcW w:w="657"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r>
              <w:rPr>
                <w:rFonts w:ascii="宋体" w:hAnsi="宋体"/>
                <w:color w:val="000000"/>
                <w:sz w:val="18"/>
              </w:rPr>
              <w:t>4</w:t>
            </w:r>
          </w:p>
        </w:tc>
        <w:tc>
          <w:tcPr>
            <w:tcW w:w="550"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r>
              <w:rPr>
                <w:rFonts w:ascii="宋体" w:hAnsi="宋体"/>
                <w:color w:val="000000"/>
                <w:sz w:val="18"/>
              </w:rPr>
              <w:t>4</w:t>
            </w:r>
          </w:p>
        </w:tc>
        <w:tc>
          <w:tcPr>
            <w:tcW w:w="1394"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p>
        </w:tc>
      </w:tr>
      <w:tr w:rsidR="00942D9F" w:rsidTr="007A11D3">
        <w:trPr>
          <w:trHeight w:val="228"/>
        </w:trPr>
        <w:tc>
          <w:tcPr>
            <w:tcW w:w="637" w:type="dxa"/>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2331" w:type="dxa"/>
            <w:gridSpan w:val="2"/>
            <w:vMerge/>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left"/>
              <w:rPr>
                <w:rFonts w:ascii="宋体" w:cs="宋体"/>
                <w:color w:val="000000"/>
                <w:kern w:val="0"/>
                <w:sz w:val="18"/>
                <w:szCs w:val="18"/>
              </w:rPr>
            </w:pPr>
            <w:r>
              <w:rPr>
                <w:rFonts w:ascii="宋体" w:hAnsi="宋体" w:cs="宋体" w:hint="eastAsia"/>
                <w:color w:val="000000"/>
                <w:kern w:val="0"/>
                <w:sz w:val="18"/>
                <w:szCs w:val="18"/>
              </w:rPr>
              <w:t>……</w:t>
            </w:r>
          </w:p>
        </w:tc>
        <w:tc>
          <w:tcPr>
            <w:tcW w:w="914"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center"/>
              <w:rPr>
                <w:rFonts w:ascii="宋体" w:cs="宋体"/>
                <w:kern w:val="0"/>
                <w:sz w:val="18"/>
                <w:szCs w:val="18"/>
              </w:rPr>
            </w:pPr>
          </w:p>
        </w:tc>
        <w:tc>
          <w:tcPr>
            <w:tcW w:w="911"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center"/>
              <w:rPr>
                <w:rFonts w:ascii="宋体" w:cs="宋体"/>
                <w:kern w:val="0"/>
                <w:sz w:val="18"/>
                <w:szCs w:val="18"/>
              </w:rPr>
            </w:pPr>
          </w:p>
        </w:tc>
        <w:tc>
          <w:tcPr>
            <w:tcW w:w="657"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p>
        </w:tc>
        <w:tc>
          <w:tcPr>
            <w:tcW w:w="550"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p>
        </w:tc>
      </w:tr>
      <w:tr w:rsidR="00942D9F" w:rsidTr="007A11D3">
        <w:trPr>
          <w:trHeight w:val="228"/>
        </w:trPr>
        <w:tc>
          <w:tcPr>
            <w:tcW w:w="637" w:type="dxa"/>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2331" w:type="dxa"/>
            <w:gridSpan w:val="2"/>
            <w:vMerge w:val="restart"/>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r>
              <w:rPr>
                <w:rFonts w:ascii="宋体" w:hAnsi="宋体" w:hint="eastAsia"/>
                <w:color w:val="000000"/>
                <w:sz w:val="18"/>
              </w:rPr>
              <w:t>质量指标</w:t>
            </w: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left"/>
              <w:rPr>
                <w:rFonts w:ascii="宋体" w:cs="宋体"/>
                <w:color w:val="000000"/>
                <w:kern w:val="0"/>
                <w:sz w:val="18"/>
                <w:szCs w:val="18"/>
              </w:rPr>
            </w:pPr>
            <w:r>
              <w:rPr>
                <w:rFonts w:ascii="宋体" w:hAnsi="宋体" w:cs="宋体" w:hint="eastAsia"/>
                <w:color w:val="000000"/>
                <w:kern w:val="0"/>
                <w:sz w:val="18"/>
                <w:szCs w:val="18"/>
              </w:rPr>
              <w:t>资金到位率</w:t>
            </w:r>
          </w:p>
        </w:tc>
        <w:tc>
          <w:tcPr>
            <w:tcW w:w="914"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center"/>
              <w:rPr>
                <w:rFonts w:ascii="宋体" w:cs="宋体"/>
                <w:kern w:val="0"/>
                <w:sz w:val="18"/>
                <w:szCs w:val="18"/>
              </w:rPr>
            </w:pPr>
            <w:r>
              <w:rPr>
                <w:rFonts w:ascii="宋体" w:hAnsi="宋体" w:cs="宋体"/>
                <w:kern w:val="0"/>
                <w:sz w:val="18"/>
                <w:szCs w:val="18"/>
              </w:rPr>
              <w:t>100%</w:t>
            </w:r>
          </w:p>
        </w:tc>
        <w:tc>
          <w:tcPr>
            <w:tcW w:w="911"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center"/>
              <w:rPr>
                <w:rFonts w:ascii="宋体" w:cs="宋体"/>
                <w:kern w:val="0"/>
                <w:sz w:val="18"/>
                <w:szCs w:val="18"/>
              </w:rPr>
            </w:pPr>
            <w:r>
              <w:rPr>
                <w:rFonts w:ascii="宋体" w:hAnsi="宋体" w:cs="宋体"/>
                <w:kern w:val="0"/>
                <w:sz w:val="18"/>
                <w:szCs w:val="18"/>
              </w:rPr>
              <w:t>100%</w:t>
            </w:r>
          </w:p>
        </w:tc>
        <w:tc>
          <w:tcPr>
            <w:tcW w:w="657"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r>
              <w:rPr>
                <w:rFonts w:ascii="宋体" w:hAnsi="宋体"/>
                <w:color w:val="000000"/>
                <w:sz w:val="18"/>
              </w:rPr>
              <w:t>3</w:t>
            </w:r>
          </w:p>
        </w:tc>
        <w:tc>
          <w:tcPr>
            <w:tcW w:w="550"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r>
              <w:rPr>
                <w:rFonts w:ascii="宋体" w:hAnsi="宋体"/>
                <w:color w:val="000000"/>
                <w:sz w:val="18"/>
              </w:rPr>
              <w:t>3</w:t>
            </w:r>
          </w:p>
        </w:tc>
        <w:tc>
          <w:tcPr>
            <w:tcW w:w="1394"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p>
        </w:tc>
      </w:tr>
      <w:tr w:rsidR="00942D9F" w:rsidTr="007A11D3">
        <w:trPr>
          <w:trHeight w:val="228"/>
        </w:trPr>
        <w:tc>
          <w:tcPr>
            <w:tcW w:w="637" w:type="dxa"/>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2331" w:type="dxa"/>
            <w:gridSpan w:val="2"/>
            <w:vMerge/>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left"/>
              <w:rPr>
                <w:rFonts w:ascii="宋体" w:cs="宋体"/>
                <w:color w:val="000000"/>
                <w:kern w:val="0"/>
                <w:sz w:val="18"/>
                <w:szCs w:val="18"/>
              </w:rPr>
            </w:pPr>
            <w:r>
              <w:rPr>
                <w:rFonts w:ascii="宋体" w:hAnsi="宋体" w:cs="宋体" w:hint="eastAsia"/>
                <w:color w:val="000000"/>
                <w:kern w:val="0"/>
                <w:sz w:val="18"/>
                <w:szCs w:val="18"/>
              </w:rPr>
              <w:t>指标</w:t>
            </w:r>
            <w:r>
              <w:rPr>
                <w:rFonts w:ascii="宋体" w:hAnsi="宋体" w:cs="宋体"/>
                <w:color w:val="000000"/>
                <w:kern w:val="0"/>
                <w:sz w:val="18"/>
                <w:szCs w:val="18"/>
              </w:rPr>
              <w:t>2</w:t>
            </w:r>
            <w:r>
              <w:rPr>
                <w:rFonts w:ascii="宋体" w:hAnsi="宋体" w:cs="宋体" w:hint="eastAsia"/>
                <w:color w:val="000000"/>
                <w:kern w:val="0"/>
                <w:sz w:val="18"/>
                <w:szCs w:val="18"/>
              </w:rPr>
              <w:t>：</w:t>
            </w:r>
          </w:p>
        </w:tc>
        <w:tc>
          <w:tcPr>
            <w:tcW w:w="914"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center"/>
              <w:rPr>
                <w:rFonts w:ascii="宋体" w:cs="宋体"/>
                <w:kern w:val="0"/>
                <w:sz w:val="18"/>
                <w:szCs w:val="18"/>
              </w:rPr>
            </w:pPr>
          </w:p>
        </w:tc>
        <w:tc>
          <w:tcPr>
            <w:tcW w:w="911"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center"/>
              <w:rPr>
                <w:rFonts w:ascii="宋体" w:cs="宋体"/>
                <w:kern w:val="0"/>
                <w:sz w:val="18"/>
                <w:szCs w:val="18"/>
              </w:rPr>
            </w:pPr>
          </w:p>
        </w:tc>
        <w:tc>
          <w:tcPr>
            <w:tcW w:w="657"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p>
        </w:tc>
        <w:tc>
          <w:tcPr>
            <w:tcW w:w="550"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p>
        </w:tc>
      </w:tr>
      <w:tr w:rsidR="00942D9F" w:rsidTr="007A11D3">
        <w:trPr>
          <w:trHeight w:val="228"/>
        </w:trPr>
        <w:tc>
          <w:tcPr>
            <w:tcW w:w="637" w:type="dxa"/>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2331" w:type="dxa"/>
            <w:gridSpan w:val="2"/>
            <w:vMerge/>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left"/>
              <w:rPr>
                <w:rFonts w:ascii="宋体" w:cs="宋体"/>
                <w:color w:val="000000"/>
                <w:kern w:val="0"/>
                <w:sz w:val="18"/>
                <w:szCs w:val="18"/>
              </w:rPr>
            </w:pPr>
            <w:r>
              <w:rPr>
                <w:rFonts w:ascii="宋体" w:hAnsi="宋体" w:cs="宋体" w:hint="eastAsia"/>
                <w:color w:val="000000"/>
                <w:kern w:val="0"/>
                <w:sz w:val="18"/>
                <w:szCs w:val="18"/>
              </w:rPr>
              <w:t>……</w:t>
            </w:r>
          </w:p>
        </w:tc>
        <w:tc>
          <w:tcPr>
            <w:tcW w:w="914"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center"/>
              <w:rPr>
                <w:rFonts w:ascii="宋体" w:cs="宋体"/>
                <w:kern w:val="0"/>
                <w:sz w:val="18"/>
                <w:szCs w:val="18"/>
              </w:rPr>
            </w:pPr>
          </w:p>
        </w:tc>
        <w:tc>
          <w:tcPr>
            <w:tcW w:w="911"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center"/>
              <w:rPr>
                <w:rFonts w:ascii="宋体" w:cs="宋体"/>
                <w:kern w:val="0"/>
                <w:sz w:val="18"/>
                <w:szCs w:val="18"/>
              </w:rPr>
            </w:pPr>
          </w:p>
        </w:tc>
        <w:tc>
          <w:tcPr>
            <w:tcW w:w="657"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p>
        </w:tc>
        <w:tc>
          <w:tcPr>
            <w:tcW w:w="550"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p>
        </w:tc>
      </w:tr>
      <w:tr w:rsidR="00942D9F" w:rsidTr="007A11D3">
        <w:trPr>
          <w:trHeight w:val="228"/>
        </w:trPr>
        <w:tc>
          <w:tcPr>
            <w:tcW w:w="637" w:type="dxa"/>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2331" w:type="dxa"/>
            <w:gridSpan w:val="2"/>
            <w:vMerge w:val="restart"/>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r>
              <w:rPr>
                <w:rFonts w:ascii="宋体" w:hAnsi="宋体" w:hint="eastAsia"/>
                <w:color w:val="000000"/>
                <w:sz w:val="18"/>
              </w:rPr>
              <w:t>时效指标</w:t>
            </w: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left"/>
              <w:rPr>
                <w:rFonts w:ascii="宋体" w:cs="宋体"/>
                <w:color w:val="000000"/>
                <w:kern w:val="0"/>
                <w:sz w:val="18"/>
                <w:szCs w:val="18"/>
              </w:rPr>
            </w:pPr>
            <w:r>
              <w:rPr>
                <w:rFonts w:ascii="宋体" w:hAnsi="宋体" w:cs="宋体" w:hint="eastAsia"/>
                <w:color w:val="000000"/>
                <w:kern w:val="0"/>
                <w:sz w:val="18"/>
                <w:szCs w:val="18"/>
              </w:rPr>
              <w:t>上缴上级工会经费</w:t>
            </w:r>
          </w:p>
        </w:tc>
        <w:tc>
          <w:tcPr>
            <w:tcW w:w="914"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center"/>
              <w:rPr>
                <w:rFonts w:ascii="宋体" w:cs="宋体"/>
                <w:kern w:val="0"/>
                <w:sz w:val="18"/>
                <w:szCs w:val="18"/>
              </w:rPr>
            </w:pPr>
            <w:r>
              <w:rPr>
                <w:rFonts w:ascii="宋体" w:hAnsi="宋体" w:cs="宋体" w:hint="eastAsia"/>
                <w:kern w:val="0"/>
                <w:sz w:val="18"/>
                <w:szCs w:val="18"/>
              </w:rPr>
              <w:t>年底完成</w:t>
            </w:r>
          </w:p>
        </w:tc>
        <w:tc>
          <w:tcPr>
            <w:tcW w:w="911"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center"/>
              <w:rPr>
                <w:rFonts w:ascii="宋体" w:cs="宋体"/>
                <w:kern w:val="0"/>
                <w:sz w:val="18"/>
                <w:szCs w:val="18"/>
              </w:rPr>
            </w:pPr>
            <w:r>
              <w:rPr>
                <w:rFonts w:ascii="宋体" w:hAnsi="宋体" w:cs="宋体" w:hint="eastAsia"/>
                <w:kern w:val="0"/>
                <w:sz w:val="18"/>
                <w:szCs w:val="18"/>
              </w:rPr>
              <w:t>年底完成</w:t>
            </w:r>
          </w:p>
        </w:tc>
        <w:tc>
          <w:tcPr>
            <w:tcW w:w="657"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r>
              <w:rPr>
                <w:rFonts w:ascii="宋体" w:hAnsi="宋体"/>
                <w:color w:val="000000"/>
                <w:sz w:val="18"/>
              </w:rPr>
              <w:t>3</w:t>
            </w:r>
          </w:p>
        </w:tc>
        <w:tc>
          <w:tcPr>
            <w:tcW w:w="550"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r>
              <w:rPr>
                <w:rFonts w:ascii="宋体" w:hAnsi="宋体"/>
                <w:color w:val="000000"/>
                <w:sz w:val="18"/>
              </w:rPr>
              <w:t>3</w:t>
            </w:r>
          </w:p>
        </w:tc>
        <w:tc>
          <w:tcPr>
            <w:tcW w:w="1394"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p>
        </w:tc>
      </w:tr>
      <w:tr w:rsidR="00942D9F" w:rsidTr="007A11D3">
        <w:trPr>
          <w:trHeight w:val="228"/>
        </w:trPr>
        <w:tc>
          <w:tcPr>
            <w:tcW w:w="637" w:type="dxa"/>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2331" w:type="dxa"/>
            <w:gridSpan w:val="2"/>
            <w:vMerge/>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left"/>
              <w:rPr>
                <w:rFonts w:ascii="宋体" w:cs="宋体"/>
                <w:color w:val="000000"/>
                <w:kern w:val="0"/>
                <w:sz w:val="18"/>
                <w:szCs w:val="18"/>
              </w:rPr>
            </w:pPr>
            <w:r>
              <w:rPr>
                <w:rFonts w:ascii="宋体" w:hAnsi="宋体" w:cs="宋体" w:hint="eastAsia"/>
                <w:color w:val="000000"/>
                <w:kern w:val="0"/>
                <w:sz w:val="18"/>
                <w:szCs w:val="18"/>
              </w:rPr>
              <w:t>回拨基层工会经费</w:t>
            </w:r>
          </w:p>
        </w:tc>
        <w:tc>
          <w:tcPr>
            <w:tcW w:w="914"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center"/>
              <w:rPr>
                <w:rFonts w:ascii="宋体" w:cs="宋体"/>
                <w:kern w:val="0"/>
                <w:sz w:val="18"/>
                <w:szCs w:val="18"/>
              </w:rPr>
            </w:pPr>
            <w:r>
              <w:rPr>
                <w:rFonts w:ascii="宋体" w:hAnsi="宋体" w:cs="宋体" w:hint="eastAsia"/>
                <w:kern w:val="0"/>
                <w:sz w:val="18"/>
                <w:szCs w:val="18"/>
              </w:rPr>
              <w:t>年底完成</w:t>
            </w:r>
          </w:p>
        </w:tc>
        <w:tc>
          <w:tcPr>
            <w:tcW w:w="911"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center"/>
              <w:rPr>
                <w:rFonts w:ascii="宋体" w:cs="宋体"/>
                <w:kern w:val="0"/>
                <w:sz w:val="18"/>
                <w:szCs w:val="18"/>
              </w:rPr>
            </w:pPr>
            <w:r>
              <w:rPr>
                <w:rFonts w:ascii="宋体" w:hAnsi="宋体" w:cs="宋体" w:hint="eastAsia"/>
                <w:kern w:val="0"/>
                <w:sz w:val="18"/>
                <w:szCs w:val="18"/>
              </w:rPr>
              <w:t>跨年完成</w:t>
            </w:r>
          </w:p>
        </w:tc>
        <w:tc>
          <w:tcPr>
            <w:tcW w:w="657"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r>
              <w:rPr>
                <w:rFonts w:ascii="宋体" w:hAnsi="宋体"/>
                <w:color w:val="000000"/>
                <w:sz w:val="18"/>
              </w:rPr>
              <w:t>3</w:t>
            </w:r>
          </w:p>
        </w:tc>
        <w:tc>
          <w:tcPr>
            <w:tcW w:w="550"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r>
              <w:rPr>
                <w:rFonts w:ascii="宋体" w:hAnsi="宋体"/>
                <w:color w:val="000000"/>
                <w:sz w:val="18"/>
              </w:rPr>
              <w:t>1</w:t>
            </w:r>
          </w:p>
        </w:tc>
        <w:tc>
          <w:tcPr>
            <w:tcW w:w="1394"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r>
              <w:rPr>
                <w:rFonts w:ascii="宋体" w:hAnsi="宋体" w:hint="eastAsia"/>
                <w:color w:val="000000"/>
                <w:sz w:val="18"/>
              </w:rPr>
              <w:t>跨年回拨</w:t>
            </w:r>
          </w:p>
        </w:tc>
      </w:tr>
      <w:tr w:rsidR="00942D9F" w:rsidTr="00E260C2">
        <w:trPr>
          <w:trHeight w:val="228"/>
        </w:trPr>
        <w:tc>
          <w:tcPr>
            <w:tcW w:w="637" w:type="dxa"/>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2331" w:type="dxa"/>
            <w:gridSpan w:val="2"/>
            <w:vMerge/>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spacing w:line="240" w:lineRule="exact"/>
              <w:jc w:val="left"/>
              <w:rPr>
                <w:rFonts w:ascii="宋体" w:cs="宋体"/>
                <w:color w:val="000000"/>
                <w:kern w:val="0"/>
                <w:sz w:val="18"/>
                <w:szCs w:val="18"/>
              </w:rPr>
            </w:pPr>
            <w:r>
              <w:rPr>
                <w:rFonts w:ascii="宋体" w:hAnsi="宋体" w:cs="宋体" w:hint="eastAsia"/>
                <w:color w:val="000000"/>
                <w:kern w:val="0"/>
                <w:sz w:val="18"/>
                <w:szCs w:val="18"/>
              </w:rPr>
              <w:t>……</w:t>
            </w:r>
          </w:p>
        </w:tc>
        <w:tc>
          <w:tcPr>
            <w:tcW w:w="914" w:type="dxa"/>
            <w:gridSpan w:val="3"/>
            <w:tcBorders>
              <w:top w:val="single" w:sz="4" w:space="0" w:color="000000"/>
              <w:left w:val="single" w:sz="4" w:space="0" w:color="000000"/>
              <w:bottom w:val="single" w:sz="4" w:space="0" w:color="auto"/>
              <w:right w:val="single" w:sz="4" w:space="0" w:color="000000"/>
            </w:tcBorders>
            <w:vAlign w:val="center"/>
          </w:tcPr>
          <w:p w:rsidR="00942D9F" w:rsidRDefault="00942D9F" w:rsidP="00166E3C">
            <w:pPr>
              <w:spacing w:line="240" w:lineRule="exact"/>
              <w:jc w:val="center"/>
              <w:rPr>
                <w:rFonts w:ascii="宋体" w:cs="宋体"/>
                <w:kern w:val="0"/>
                <w:sz w:val="18"/>
                <w:szCs w:val="18"/>
              </w:rPr>
            </w:pPr>
          </w:p>
        </w:tc>
        <w:tc>
          <w:tcPr>
            <w:tcW w:w="911" w:type="dxa"/>
            <w:tcBorders>
              <w:top w:val="single" w:sz="4" w:space="0" w:color="000000"/>
              <w:left w:val="single" w:sz="4" w:space="0" w:color="000000"/>
              <w:bottom w:val="single" w:sz="4" w:space="0" w:color="auto"/>
              <w:right w:val="single" w:sz="4" w:space="0" w:color="000000"/>
            </w:tcBorders>
            <w:vAlign w:val="center"/>
          </w:tcPr>
          <w:p w:rsidR="00942D9F" w:rsidRDefault="00942D9F" w:rsidP="00166E3C">
            <w:pPr>
              <w:spacing w:line="240" w:lineRule="exact"/>
              <w:jc w:val="center"/>
              <w:rPr>
                <w:rFonts w:ascii="宋体" w:cs="宋体"/>
                <w:kern w:val="0"/>
                <w:sz w:val="18"/>
                <w:szCs w:val="18"/>
              </w:rPr>
            </w:pPr>
          </w:p>
        </w:tc>
        <w:tc>
          <w:tcPr>
            <w:tcW w:w="657" w:type="dxa"/>
            <w:tcBorders>
              <w:top w:val="single" w:sz="4" w:space="0" w:color="000000"/>
              <w:left w:val="single" w:sz="4" w:space="0" w:color="000000"/>
              <w:bottom w:val="single" w:sz="4" w:space="0" w:color="auto"/>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p>
        </w:tc>
        <w:tc>
          <w:tcPr>
            <w:tcW w:w="550" w:type="dxa"/>
            <w:tcBorders>
              <w:top w:val="single" w:sz="4" w:space="0" w:color="000000"/>
              <w:left w:val="single" w:sz="4" w:space="0" w:color="000000"/>
              <w:bottom w:val="single" w:sz="4" w:space="0" w:color="auto"/>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p>
        </w:tc>
      </w:tr>
      <w:tr w:rsidR="00942D9F" w:rsidTr="00E260C2">
        <w:trPr>
          <w:trHeight w:val="76"/>
        </w:trPr>
        <w:tc>
          <w:tcPr>
            <w:tcW w:w="637" w:type="dxa"/>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2331" w:type="dxa"/>
            <w:gridSpan w:val="2"/>
            <w:vMerge w:val="restart"/>
            <w:tcBorders>
              <w:top w:val="single" w:sz="4" w:space="0" w:color="000000"/>
              <w:left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r>
              <w:rPr>
                <w:rFonts w:ascii="宋体" w:hAnsi="宋体" w:hint="eastAsia"/>
                <w:color w:val="000000"/>
                <w:sz w:val="18"/>
              </w:rPr>
              <w:t>成本指标</w:t>
            </w:r>
          </w:p>
        </w:tc>
        <w:tc>
          <w:tcPr>
            <w:tcW w:w="1022" w:type="dxa"/>
            <w:gridSpan w:val="3"/>
            <w:tcBorders>
              <w:top w:val="single" w:sz="4" w:space="0" w:color="000000"/>
              <w:left w:val="single" w:sz="4" w:space="0" w:color="000000"/>
              <w:bottom w:val="single" w:sz="4" w:space="0" w:color="000000"/>
              <w:right w:val="single" w:sz="4" w:space="0" w:color="auto"/>
            </w:tcBorders>
            <w:vAlign w:val="center"/>
          </w:tcPr>
          <w:p w:rsidR="00942D9F" w:rsidRDefault="00942D9F" w:rsidP="00166E3C">
            <w:pPr>
              <w:spacing w:line="240" w:lineRule="exact"/>
              <w:jc w:val="left"/>
              <w:rPr>
                <w:rFonts w:ascii="宋体" w:cs="宋体"/>
                <w:color w:val="000000"/>
                <w:kern w:val="0"/>
                <w:sz w:val="18"/>
                <w:szCs w:val="18"/>
              </w:rPr>
            </w:pPr>
            <w:r>
              <w:rPr>
                <w:rFonts w:ascii="宋体" w:hAnsi="宋体" w:cs="宋体" w:hint="eastAsia"/>
                <w:color w:val="000000"/>
                <w:kern w:val="0"/>
                <w:sz w:val="18"/>
                <w:szCs w:val="18"/>
              </w:rPr>
              <w:t>用于基层工会经费回拨资金</w:t>
            </w:r>
          </w:p>
        </w:tc>
        <w:tc>
          <w:tcPr>
            <w:tcW w:w="914" w:type="dxa"/>
            <w:gridSpan w:val="3"/>
            <w:tcBorders>
              <w:top w:val="single" w:sz="4" w:space="0" w:color="auto"/>
              <w:left w:val="single" w:sz="4" w:space="0" w:color="auto"/>
              <w:bottom w:val="single" w:sz="4" w:space="0" w:color="auto"/>
              <w:right w:val="single" w:sz="4" w:space="0" w:color="auto"/>
            </w:tcBorders>
            <w:vAlign w:val="center"/>
          </w:tcPr>
          <w:p w:rsidR="00942D9F" w:rsidRDefault="00942D9F" w:rsidP="00166E3C">
            <w:pPr>
              <w:spacing w:line="240" w:lineRule="exact"/>
              <w:jc w:val="center"/>
              <w:rPr>
                <w:rFonts w:ascii="宋体" w:cs="宋体"/>
                <w:kern w:val="0"/>
                <w:sz w:val="18"/>
                <w:szCs w:val="18"/>
              </w:rPr>
            </w:pPr>
            <w:r>
              <w:rPr>
                <w:rFonts w:ascii="宋体" w:hAnsi="宋体" w:cs="宋体"/>
                <w:kern w:val="0"/>
                <w:sz w:val="18"/>
                <w:szCs w:val="18"/>
              </w:rPr>
              <w:t>156</w:t>
            </w:r>
            <w:r>
              <w:rPr>
                <w:rFonts w:ascii="宋体" w:hAnsi="宋体" w:cs="宋体" w:hint="eastAsia"/>
                <w:kern w:val="0"/>
                <w:sz w:val="18"/>
                <w:szCs w:val="18"/>
              </w:rPr>
              <w:t>万元</w:t>
            </w:r>
          </w:p>
        </w:tc>
        <w:tc>
          <w:tcPr>
            <w:tcW w:w="911" w:type="dxa"/>
            <w:tcBorders>
              <w:top w:val="single" w:sz="4" w:space="0" w:color="auto"/>
              <w:left w:val="single" w:sz="4" w:space="0" w:color="auto"/>
              <w:bottom w:val="single" w:sz="4" w:space="0" w:color="auto"/>
              <w:right w:val="single" w:sz="4" w:space="0" w:color="auto"/>
            </w:tcBorders>
            <w:vAlign w:val="center"/>
          </w:tcPr>
          <w:p w:rsidR="00942D9F" w:rsidRDefault="00942D9F" w:rsidP="00166E3C">
            <w:pPr>
              <w:spacing w:line="240" w:lineRule="exact"/>
              <w:jc w:val="center"/>
              <w:rPr>
                <w:rFonts w:ascii="宋体" w:cs="宋体"/>
                <w:kern w:val="0"/>
                <w:sz w:val="18"/>
                <w:szCs w:val="18"/>
              </w:rPr>
            </w:pPr>
            <w:r>
              <w:rPr>
                <w:rFonts w:ascii="宋体" w:hAnsi="宋体" w:cs="宋体"/>
                <w:kern w:val="0"/>
                <w:sz w:val="18"/>
                <w:szCs w:val="18"/>
              </w:rPr>
              <w:t>156</w:t>
            </w:r>
            <w:r>
              <w:rPr>
                <w:rFonts w:ascii="宋体" w:hAnsi="宋体" w:cs="宋体" w:hint="eastAsia"/>
                <w:kern w:val="0"/>
                <w:sz w:val="18"/>
                <w:szCs w:val="18"/>
              </w:rPr>
              <w:t>万元</w:t>
            </w:r>
          </w:p>
        </w:tc>
        <w:tc>
          <w:tcPr>
            <w:tcW w:w="657" w:type="dxa"/>
            <w:tcBorders>
              <w:top w:val="single" w:sz="4" w:space="0" w:color="auto"/>
              <w:left w:val="single" w:sz="4" w:space="0" w:color="auto"/>
              <w:bottom w:val="single" w:sz="4" w:space="0" w:color="auto"/>
              <w:right w:val="single" w:sz="4" w:space="0" w:color="auto"/>
            </w:tcBorders>
            <w:vAlign w:val="center"/>
          </w:tcPr>
          <w:p w:rsidR="00942D9F" w:rsidRDefault="00942D9F" w:rsidP="00166E3C">
            <w:pPr>
              <w:autoSpaceDN w:val="0"/>
              <w:spacing w:line="240" w:lineRule="exact"/>
              <w:textAlignment w:val="center"/>
              <w:rPr>
                <w:rFonts w:ascii="宋体"/>
                <w:color w:val="000000"/>
                <w:sz w:val="18"/>
              </w:rPr>
            </w:pPr>
            <w:r>
              <w:rPr>
                <w:rFonts w:ascii="宋体" w:hAnsi="宋体"/>
                <w:color w:val="000000"/>
                <w:sz w:val="18"/>
              </w:rPr>
              <w:t>3</w:t>
            </w:r>
          </w:p>
        </w:tc>
        <w:tc>
          <w:tcPr>
            <w:tcW w:w="550" w:type="dxa"/>
            <w:tcBorders>
              <w:top w:val="single" w:sz="4" w:space="0" w:color="auto"/>
              <w:left w:val="single" w:sz="4" w:space="0" w:color="auto"/>
              <w:bottom w:val="single" w:sz="4" w:space="0" w:color="auto"/>
              <w:right w:val="single" w:sz="4" w:space="0" w:color="auto"/>
            </w:tcBorders>
            <w:vAlign w:val="center"/>
          </w:tcPr>
          <w:p w:rsidR="00942D9F" w:rsidRDefault="00942D9F" w:rsidP="00166E3C">
            <w:pPr>
              <w:autoSpaceDN w:val="0"/>
              <w:spacing w:line="240" w:lineRule="exact"/>
              <w:textAlignment w:val="center"/>
              <w:rPr>
                <w:rFonts w:ascii="宋体"/>
                <w:color w:val="000000"/>
                <w:sz w:val="18"/>
              </w:rPr>
            </w:pPr>
            <w:r>
              <w:rPr>
                <w:rFonts w:ascii="宋体" w:hAnsi="宋体"/>
                <w:color w:val="000000"/>
                <w:sz w:val="18"/>
              </w:rPr>
              <w:t>3</w:t>
            </w:r>
          </w:p>
        </w:tc>
        <w:tc>
          <w:tcPr>
            <w:tcW w:w="1394" w:type="dxa"/>
            <w:vMerge w:val="restart"/>
            <w:tcBorders>
              <w:top w:val="single" w:sz="4" w:space="0" w:color="000000"/>
              <w:left w:val="single" w:sz="4" w:space="0" w:color="auto"/>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p>
        </w:tc>
      </w:tr>
      <w:tr w:rsidR="00942D9F" w:rsidTr="00E260C2">
        <w:trPr>
          <w:trHeight w:val="76"/>
        </w:trPr>
        <w:tc>
          <w:tcPr>
            <w:tcW w:w="637" w:type="dxa"/>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2331" w:type="dxa"/>
            <w:gridSpan w:val="2"/>
            <w:vMerge/>
            <w:tcBorders>
              <w:left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p>
        </w:tc>
        <w:tc>
          <w:tcPr>
            <w:tcW w:w="1022" w:type="dxa"/>
            <w:gridSpan w:val="3"/>
            <w:tcBorders>
              <w:top w:val="single" w:sz="4" w:space="0" w:color="000000"/>
              <w:left w:val="single" w:sz="4" w:space="0" w:color="000000"/>
              <w:bottom w:val="single" w:sz="4" w:space="0" w:color="000000"/>
              <w:right w:val="single" w:sz="4" w:space="0" w:color="auto"/>
            </w:tcBorders>
            <w:vAlign w:val="center"/>
          </w:tcPr>
          <w:p w:rsidR="00942D9F" w:rsidRDefault="00942D9F" w:rsidP="00166E3C">
            <w:pPr>
              <w:spacing w:line="240" w:lineRule="exact"/>
              <w:jc w:val="left"/>
              <w:rPr>
                <w:rFonts w:ascii="宋体" w:cs="宋体"/>
                <w:color w:val="000000"/>
                <w:kern w:val="0"/>
                <w:sz w:val="18"/>
                <w:szCs w:val="18"/>
              </w:rPr>
            </w:pPr>
            <w:r>
              <w:rPr>
                <w:rFonts w:ascii="宋体" w:hAnsi="宋体" w:cs="宋体" w:hint="eastAsia"/>
                <w:color w:val="000000"/>
                <w:kern w:val="0"/>
                <w:sz w:val="18"/>
                <w:szCs w:val="18"/>
              </w:rPr>
              <w:t>工会经费上缴</w:t>
            </w:r>
          </w:p>
        </w:tc>
        <w:tc>
          <w:tcPr>
            <w:tcW w:w="914" w:type="dxa"/>
            <w:gridSpan w:val="3"/>
            <w:tcBorders>
              <w:top w:val="single" w:sz="4" w:space="0" w:color="auto"/>
              <w:left w:val="single" w:sz="4" w:space="0" w:color="auto"/>
              <w:bottom w:val="single" w:sz="4" w:space="0" w:color="auto"/>
              <w:right w:val="single" w:sz="4" w:space="0" w:color="auto"/>
            </w:tcBorders>
            <w:vAlign w:val="center"/>
          </w:tcPr>
          <w:p w:rsidR="00942D9F" w:rsidRDefault="00942D9F" w:rsidP="00166E3C">
            <w:pPr>
              <w:autoSpaceDN w:val="0"/>
              <w:spacing w:line="240" w:lineRule="exact"/>
              <w:jc w:val="left"/>
              <w:textAlignment w:val="center"/>
              <w:rPr>
                <w:rFonts w:ascii="宋体"/>
                <w:color w:val="000000"/>
                <w:sz w:val="18"/>
              </w:rPr>
            </w:pPr>
            <w:r>
              <w:rPr>
                <w:rFonts w:ascii="宋体" w:hAnsi="宋体" w:cs="宋体"/>
                <w:kern w:val="0"/>
                <w:sz w:val="18"/>
                <w:szCs w:val="18"/>
              </w:rPr>
              <w:t>39</w:t>
            </w:r>
            <w:r>
              <w:rPr>
                <w:rFonts w:ascii="宋体" w:hAnsi="宋体" w:cs="宋体" w:hint="eastAsia"/>
                <w:kern w:val="0"/>
                <w:sz w:val="18"/>
                <w:szCs w:val="18"/>
              </w:rPr>
              <w:t>万元</w:t>
            </w:r>
          </w:p>
        </w:tc>
        <w:tc>
          <w:tcPr>
            <w:tcW w:w="911" w:type="dxa"/>
            <w:tcBorders>
              <w:top w:val="single" w:sz="4" w:space="0" w:color="auto"/>
              <w:left w:val="single" w:sz="4" w:space="0" w:color="auto"/>
              <w:bottom w:val="single" w:sz="4" w:space="0" w:color="auto"/>
              <w:right w:val="single" w:sz="4" w:space="0" w:color="auto"/>
            </w:tcBorders>
            <w:vAlign w:val="center"/>
          </w:tcPr>
          <w:p w:rsidR="00942D9F" w:rsidRDefault="00942D9F" w:rsidP="00166E3C">
            <w:pPr>
              <w:autoSpaceDN w:val="0"/>
              <w:spacing w:line="240" w:lineRule="exact"/>
              <w:jc w:val="left"/>
              <w:textAlignment w:val="center"/>
              <w:rPr>
                <w:rFonts w:ascii="宋体"/>
                <w:color w:val="000000"/>
                <w:sz w:val="18"/>
              </w:rPr>
            </w:pPr>
            <w:r>
              <w:rPr>
                <w:rFonts w:ascii="宋体" w:hAnsi="宋体" w:cs="宋体"/>
                <w:kern w:val="0"/>
                <w:sz w:val="18"/>
                <w:szCs w:val="18"/>
              </w:rPr>
              <w:t>39</w:t>
            </w:r>
            <w:r>
              <w:rPr>
                <w:rFonts w:ascii="宋体" w:hAnsi="宋体" w:cs="宋体" w:hint="eastAsia"/>
                <w:kern w:val="0"/>
                <w:sz w:val="18"/>
                <w:szCs w:val="18"/>
              </w:rPr>
              <w:t>万元</w:t>
            </w:r>
          </w:p>
        </w:tc>
        <w:tc>
          <w:tcPr>
            <w:tcW w:w="657" w:type="dxa"/>
            <w:tcBorders>
              <w:top w:val="single" w:sz="4" w:space="0" w:color="auto"/>
              <w:left w:val="single" w:sz="4" w:space="0" w:color="auto"/>
              <w:bottom w:val="single" w:sz="4" w:space="0" w:color="auto"/>
              <w:right w:val="single" w:sz="4" w:space="0" w:color="auto"/>
            </w:tcBorders>
            <w:vAlign w:val="center"/>
          </w:tcPr>
          <w:p w:rsidR="00942D9F" w:rsidRDefault="00942D9F" w:rsidP="00166E3C">
            <w:pPr>
              <w:autoSpaceDN w:val="0"/>
              <w:spacing w:line="240" w:lineRule="exact"/>
              <w:textAlignment w:val="center"/>
              <w:rPr>
                <w:rFonts w:ascii="宋体"/>
                <w:color w:val="000000"/>
                <w:sz w:val="18"/>
              </w:rPr>
            </w:pPr>
            <w:r>
              <w:rPr>
                <w:rFonts w:ascii="宋体" w:hAnsi="宋体"/>
                <w:color w:val="000000"/>
                <w:sz w:val="18"/>
              </w:rPr>
              <w:t>3</w:t>
            </w:r>
          </w:p>
        </w:tc>
        <w:tc>
          <w:tcPr>
            <w:tcW w:w="550" w:type="dxa"/>
            <w:tcBorders>
              <w:top w:val="single" w:sz="4" w:space="0" w:color="auto"/>
              <w:left w:val="single" w:sz="4" w:space="0" w:color="auto"/>
              <w:bottom w:val="single" w:sz="4" w:space="0" w:color="auto"/>
              <w:right w:val="single" w:sz="4" w:space="0" w:color="auto"/>
            </w:tcBorders>
            <w:vAlign w:val="center"/>
          </w:tcPr>
          <w:p w:rsidR="00942D9F" w:rsidRDefault="00942D9F" w:rsidP="00166E3C">
            <w:pPr>
              <w:autoSpaceDN w:val="0"/>
              <w:spacing w:line="240" w:lineRule="exact"/>
              <w:textAlignment w:val="center"/>
              <w:rPr>
                <w:rFonts w:ascii="宋体"/>
                <w:color w:val="000000"/>
                <w:sz w:val="18"/>
              </w:rPr>
            </w:pPr>
            <w:r>
              <w:rPr>
                <w:rFonts w:ascii="宋体" w:hAnsi="宋体"/>
                <w:color w:val="000000"/>
                <w:sz w:val="18"/>
              </w:rPr>
              <w:t>3</w:t>
            </w:r>
          </w:p>
        </w:tc>
        <w:tc>
          <w:tcPr>
            <w:tcW w:w="1394" w:type="dxa"/>
            <w:vMerge/>
            <w:tcBorders>
              <w:left w:val="single" w:sz="4" w:space="0" w:color="auto"/>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p>
        </w:tc>
      </w:tr>
      <w:tr w:rsidR="00942D9F" w:rsidTr="00E260C2">
        <w:trPr>
          <w:trHeight w:val="76"/>
        </w:trPr>
        <w:tc>
          <w:tcPr>
            <w:tcW w:w="637" w:type="dxa"/>
            <w:vMerge/>
            <w:tcBorders>
              <w:left w:val="single" w:sz="4" w:space="0" w:color="000000"/>
              <w:bottom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530" w:type="dxa"/>
            <w:gridSpan w:val="2"/>
            <w:vMerge/>
            <w:tcBorders>
              <w:left w:val="single" w:sz="4" w:space="0" w:color="000000"/>
              <w:bottom w:val="single" w:sz="4" w:space="0" w:color="000000"/>
              <w:right w:val="single" w:sz="4" w:space="0" w:color="000000"/>
            </w:tcBorders>
            <w:vAlign w:val="center"/>
          </w:tcPr>
          <w:p w:rsidR="00942D9F" w:rsidRDefault="00942D9F" w:rsidP="00166E3C">
            <w:pPr>
              <w:spacing w:line="240" w:lineRule="exact"/>
              <w:rPr>
                <w:rFonts w:ascii="宋体"/>
                <w:sz w:val="18"/>
              </w:rPr>
            </w:pPr>
          </w:p>
        </w:tc>
        <w:tc>
          <w:tcPr>
            <w:tcW w:w="2331" w:type="dxa"/>
            <w:gridSpan w:val="2"/>
            <w:vMerge/>
            <w:tcBorders>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p>
        </w:tc>
        <w:tc>
          <w:tcPr>
            <w:tcW w:w="1022" w:type="dxa"/>
            <w:gridSpan w:val="3"/>
            <w:tcBorders>
              <w:top w:val="single" w:sz="4" w:space="0" w:color="000000"/>
              <w:left w:val="single" w:sz="4" w:space="0" w:color="000000"/>
              <w:bottom w:val="single" w:sz="4" w:space="0" w:color="000000"/>
              <w:right w:val="single" w:sz="4" w:space="0" w:color="auto"/>
            </w:tcBorders>
            <w:vAlign w:val="center"/>
          </w:tcPr>
          <w:p w:rsidR="00942D9F" w:rsidRDefault="00942D9F" w:rsidP="00166E3C">
            <w:pPr>
              <w:spacing w:line="240" w:lineRule="exact"/>
              <w:jc w:val="left"/>
              <w:rPr>
                <w:rFonts w:ascii="宋体" w:cs="宋体"/>
                <w:color w:val="000000"/>
                <w:kern w:val="0"/>
                <w:sz w:val="18"/>
                <w:szCs w:val="18"/>
              </w:rPr>
            </w:pPr>
            <w:r>
              <w:rPr>
                <w:rFonts w:ascii="宋体" w:hAnsi="宋体" w:cs="宋体" w:hint="eastAsia"/>
                <w:color w:val="000000"/>
                <w:kern w:val="0"/>
                <w:sz w:val="18"/>
                <w:szCs w:val="18"/>
              </w:rPr>
              <w:t>补助下级支出及工会业务支出</w:t>
            </w:r>
          </w:p>
        </w:tc>
        <w:tc>
          <w:tcPr>
            <w:tcW w:w="914" w:type="dxa"/>
            <w:gridSpan w:val="3"/>
            <w:tcBorders>
              <w:top w:val="single" w:sz="4" w:space="0" w:color="auto"/>
              <w:left w:val="single" w:sz="4" w:space="0" w:color="auto"/>
              <w:bottom w:val="single" w:sz="4" w:space="0" w:color="auto"/>
              <w:right w:val="single" w:sz="4" w:space="0" w:color="auto"/>
            </w:tcBorders>
            <w:vAlign w:val="center"/>
          </w:tcPr>
          <w:p w:rsidR="00942D9F" w:rsidRDefault="00942D9F" w:rsidP="00166E3C">
            <w:pPr>
              <w:autoSpaceDN w:val="0"/>
              <w:spacing w:line="240" w:lineRule="exact"/>
              <w:jc w:val="left"/>
              <w:textAlignment w:val="center"/>
              <w:rPr>
                <w:rFonts w:ascii="宋体"/>
                <w:color w:val="000000"/>
                <w:sz w:val="18"/>
              </w:rPr>
            </w:pPr>
            <w:r>
              <w:rPr>
                <w:rFonts w:ascii="宋体" w:hAnsi="宋体" w:cs="宋体"/>
                <w:kern w:val="0"/>
                <w:sz w:val="18"/>
                <w:szCs w:val="18"/>
              </w:rPr>
              <w:t>65</w:t>
            </w:r>
            <w:r>
              <w:rPr>
                <w:rFonts w:ascii="宋体" w:hAnsi="宋体" w:cs="宋体" w:hint="eastAsia"/>
                <w:kern w:val="0"/>
                <w:sz w:val="18"/>
                <w:szCs w:val="18"/>
              </w:rPr>
              <w:t>万元</w:t>
            </w:r>
          </w:p>
        </w:tc>
        <w:tc>
          <w:tcPr>
            <w:tcW w:w="911" w:type="dxa"/>
            <w:tcBorders>
              <w:top w:val="single" w:sz="4" w:space="0" w:color="auto"/>
              <w:left w:val="single" w:sz="4" w:space="0" w:color="auto"/>
              <w:bottom w:val="single" w:sz="4" w:space="0" w:color="auto"/>
              <w:right w:val="single" w:sz="4" w:space="0" w:color="auto"/>
            </w:tcBorders>
            <w:vAlign w:val="center"/>
          </w:tcPr>
          <w:p w:rsidR="00942D9F" w:rsidRDefault="00942D9F" w:rsidP="00166E3C">
            <w:pPr>
              <w:autoSpaceDN w:val="0"/>
              <w:spacing w:line="240" w:lineRule="exact"/>
              <w:jc w:val="left"/>
              <w:textAlignment w:val="center"/>
              <w:rPr>
                <w:rFonts w:ascii="宋体"/>
                <w:color w:val="000000"/>
                <w:sz w:val="18"/>
              </w:rPr>
            </w:pPr>
            <w:r>
              <w:rPr>
                <w:rFonts w:ascii="宋体" w:hAnsi="宋体" w:cs="宋体"/>
                <w:kern w:val="0"/>
                <w:sz w:val="18"/>
                <w:szCs w:val="18"/>
              </w:rPr>
              <w:t>65</w:t>
            </w:r>
            <w:r>
              <w:rPr>
                <w:rFonts w:ascii="宋体" w:hAnsi="宋体" w:cs="宋体" w:hint="eastAsia"/>
                <w:kern w:val="0"/>
                <w:sz w:val="18"/>
                <w:szCs w:val="18"/>
              </w:rPr>
              <w:t>万元</w:t>
            </w:r>
          </w:p>
        </w:tc>
        <w:tc>
          <w:tcPr>
            <w:tcW w:w="657" w:type="dxa"/>
            <w:tcBorders>
              <w:top w:val="single" w:sz="4" w:space="0" w:color="auto"/>
              <w:left w:val="single" w:sz="4" w:space="0" w:color="auto"/>
              <w:bottom w:val="single" w:sz="4" w:space="0" w:color="auto"/>
              <w:right w:val="single" w:sz="4" w:space="0" w:color="auto"/>
            </w:tcBorders>
            <w:vAlign w:val="center"/>
          </w:tcPr>
          <w:p w:rsidR="00942D9F" w:rsidRDefault="00942D9F" w:rsidP="00166E3C">
            <w:pPr>
              <w:autoSpaceDN w:val="0"/>
              <w:spacing w:line="240" w:lineRule="exact"/>
              <w:textAlignment w:val="center"/>
              <w:rPr>
                <w:rFonts w:ascii="宋体"/>
                <w:color w:val="000000"/>
                <w:sz w:val="18"/>
              </w:rPr>
            </w:pPr>
            <w:r>
              <w:rPr>
                <w:rFonts w:ascii="宋体" w:hAnsi="宋体"/>
                <w:color w:val="000000"/>
                <w:sz w:val="18"/>
              </w:rPr>
              <w:t>3</w:t>
            </w:r>
          </w:p>
        </w:tc>
        <w:tc>
          <w:tcPr>
            <w:tcW w:w="550" w:type="dxa"/>
            <w:tcBorders>
              <w:top w:val="single" w:sz="4" w:space="0" w:color="auto"/>
              <w:left w:val="single" w:sz="4" w:space="0" w:color="auto"/>
              <w:bottom w:val="single" w:sz="4" w:space="0" w:color="auto"/>
              <w:right w:val="single" w:sz="4" w:space="0" w:color="auto"/>
            </w:tcBorders>
            <w:vAlign w:val="center"/>
          </w:tcPr>
          <w:p w:rsidR="00942D9F" w:rsidRDefault="00942D9F" w:rsidP="00166E3C">
            <w:pPr>
              <w:autoSpaceDN w:val="0"/>
              <w:spacing w:line="240" w:lineRule="exact"/>
              <w:textAlignment w:val="center"/>
              <w:rPr>
                <w:rFonts w:ascii="宋体"/>
                <w:color w:val="000000"/>
                <w:sz w:val="18"/>
              </w:rPr>
            </w:pPr>
            <w:r>
              <w:rPr>
                <w:rFonts w:ascii="宋体" w:hAnsi="宋体"/>
                <w:color w:val="000000"/>
                <w:sz w:val="18"/>
              </w:rPr>
              <w:t>3</w:t>
            </w:r>
          </w:p>
        </w:tc>
        <w:tc>
          <w:tcPr>
            <w:tcW w:w="1394" w:type="dxa"/>
            <w:vMerge/>
            <w:tcBorders>
              <w:left w:val="single" w:sz="4" w:space="0" w:color="auto"/>
              <w:bottom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p>
        </w:tc>
      </w:tr>
      <w:tr w:rsidR="00942D9F" w:rsidTr="00E260C2">
        <w:trPr>
          <w:trHeight w:val="283"/>
        </w:trPr>
        <w:tc>
          <w:tcPr>
            <w:tcW w:w="637" w:type="dxa"/>
            <w:vMerge w:val="restart"/>
            <w:tcBorders>
              <w:top w:val="single" w:sz="4" w:space="0" w:color="000000"/>
              <w:left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r>
              <w:rPr>
                <w:rFonts w:ascii="宋体" w:hAnsi="宋体" w:hint="eastAsia"/>
                <w:color w:val="000000"/>
                <w:sz w:val="18"/>
              </w:rPr>
              <w:t>效果指标</w:t>
            </w:r>
          </w:p>
        </w:tc>
        <w:tc>
          <w:tcPr>
            <w:tcW w:w="530" w:type="dxa"/>
            <w:gridSpan w:val="2"/>
            <w:vMerge w:val="restart"/>
            <w:tcBorders>
              <w:top w:val="single" w:sz="4" w:space="0" w:color="000000"/>
              <w:left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r>
              <w:rPr>
                <w:rFonts w:ascii="宋体" w:hAnsi="宋体"/>
                <w:color w:val="000000"/>
                <w:sz w:val="18"/>
              </w:rPr>
              <w:t>35</w:t>
            </w:r>
          </w:p>
        </w:tc>
        <w:tc>
          <w:tcPr>
            <w:tcW w:w="2331"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r>
              <w:rPr>
                <w:rFonts w:ascii="宋体" w:hAnsi="宋体" w:hint="eastAsia"/>
                <w:color w:val="000000"/>
                <w:sz w:val="18"/>
              </w:rPr>
              <w:t>经济效益指标</w:t>
            </w: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p>
        </w:tc>
        <w:tc>
          <w:tcPr>
            <w:tcW w:w="914" w:type="dxa"/>
            <w:gridSpan w:val="3"/>
            <w:tcBorders>
              <w:top w:val="single" w:sz="4" w:space="0" w:color="auto"/>
              <w:left w:val="single" w:sz="4" w:space="0" w:color="000000"/>
              <w:bottom w:val="single" w:sz="4" w:space="0" w:color="auto"/>
              <w:right w:val="single" w:sz="4" w:space="0" w:color="000000"/>
            </w:tcBorders>
            <w:vAlign w:val="center"/>
          </w:tcPr>
          <w:p w:rsidR="00942D9F" w:rsidRDefault="00942D9F" w:rsidP="00166E3C">
            <w:pPr>
              <w:autoSpaceDN w:val="0"/>
              <w:spacing w:line="240" w:lineRule="exact"/>
              <w:jc w:val="left"/>
              <w:textAlignment w:val="center"/>
              <w:rPr>
                <w:rFonts w:ascii="宋体"/>
                <w:color w:val="000000"/>
                <w:sz w:val="18"/>
              </w:rPr>
            </w:pPr>
          </w:p>
        </w:tc>
        <w:tc>
          <w:tcPr>
            <w:tcW w:w="911" w:type="dxa"/>
            <w:tcBorders>
              <w:top w:val="single" w:sz="4" w:space="0" w:color="auto"/>
              <w:left w:val="single" w:sz="4" w:space="0" w:color="000000"/>
              <w:bottom w:val="single" w:sz="4" w:space="0" w:color="auto"/>
              <w:right w:val="single" w:sz="4" w:space="0" w:color="000000"/>
            </w:tcBorders>
            <w:vAlign w:val="center"/>
          </w:tcPr>
          <w:p w:rsidR="00942D9F" w:rsidRDefault="00942D9F" w:rsidP="00166E3C">
            <w:pPr>
              <w:autoSpaceDN w:val="0"/>
              <w:spacing w:line="240" w:lineRule="exact"/>
              <w:jc w:val="left"/>
              <w:textAlignment w:val="center"/>
              <w:rPr>
                <w:rFonts w:ascii="宋体"/>
                <w:color w:val="000000"/>
                <w:sz w:val="18"/>
              </w:rPr>
            </w:pPr>
          </w:p>
        </w:tc>
        <w:tc>
          <w:tcPr>
            <w:tcW w:w="657" w:type="dxa"/>
            <w:tcBorders>
              <w:top w:val="single" w:sz="4" w:space="0" w:color="auto"/>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p>
        </w:tc>
        <w:tc>
          <w:tcPr>
            <w:tcW w:w="550" w:type="dxa"/>
            <w:tcBorders>
              <w:top w:val="single" w:sz="4" w:space="0" w:color="auto"/>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textAlignment w:val="center"/>
              <w:rPr>
                <w:rFonts w:ascii="宋体"/>
                <w:color w:val="000000"/>
                <w:sz w:val="18"/>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942D9F" w:rsidRDefault="00942D9F" w:rsidP="00166E3C">
            <w:pPr>
              <w:autoSpaceDN w:val="0"/>
              <w:spacing w:line="240" w:lineRule="exact"/>
              <w:jc w:val="center"/>
              <w:textAlignment w:val="center"/>
              <w:rPr>
                <w:rFonts w:ascii="宋体"/>
                <w:color w:val="000000"/>
                <w:sz w:val="18"/>
              </w:rPr>
            </w:pPr>
          </w:p>
        </w:tc>
      </w:tr>
      <w:tr w:rsidR="00942D9F" w:rsidTr="00166E3C">
        <w:trPr>
          <w:trHeight w:val="136"/>
        </w:trPr>
        <w:tc>
          <w:tcPr>
            <w:tcW w:w="637" w:type="dxa"/>
            <w:vMerge/>
            <w:tcBorders>
              <w:left w:val="single" w:sz="4" w:space="0" w:color="000000"/>
              <w:right w:val="single" w:sz="4" w:space="0" w:color="000000"/>
            </w:tcBorders>
            <w:vAlign w:val="center"/>
          </w:tcPr>
          <w:p w:rsidR="00942D9F" w:rsidRDefault="00942D9F" w:rsidP="00E0358A">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E0358A">
            <w:pPr>
              <w:spacing w:line="240" w:lineRule="exact"/>
              <w:rPr>
                <w:rFonts w:ascii="宋体"/>
                <w:sz w:val="18"/>
              </w:rPr>
            </w:pPr>
          </w:p>
        </w:tc>
        <w:tc>
          <w:tcPr>
            <w:tcW w:w="2331" w:type="dxa"/>
            <w:gridSpan w:val="2"/>
            <w:vMerge w:val="restart"/>
            <w:tcBorders>
              <w:top w:val="single" w:sz="4" w:space="0" w:color="000000"/>
              <w:left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r>
              <w:rPr>
                <w:rFonts w:ascii="宋体" w:hAnsi="宋体" w:hint="eastAsia"/>
                <w:color w:val="000000"/>
                <w:sz w:val="18"/>
              </w:rPr>
              <w:t>社会效益指标</w:t>
            </w:r>
          </w:p>
        </w:tc>
        <w:tc>
          <w:tcPr>
            <w:tcW w:w="1022" w:type="dxa"/>
            <w:gridSpan w:val="3"/>
            <w:tcBorders>
              <w:top w:val="single" w:sz="4" w:space="0" w:color="000000"/>
              <w:left w:val="single" w:sz="4" w:space="0" w:color="000000"/>
              <w:bottom w:val="single" w:sz="4" w:space="0" w:color="000000"/>
              <w:right w:val="single" w:sz="4" w:space="0" w:color="auto"/>
            </w:tcBorders>
            <w:vAlign w:val="center"/>
          </w:tcPr>
          <w:p w:rsidR="00942D9F" w:rsidRDefault="00942D9F" w:rsidP="00E0358A">
            <w:pPr>
              <w:spacing w:line="240" w:lineRule="exact"/>
              <w:jc w:val="left"/>
              <w:rPr>
                <w:rFonts w:ascii="宋体" w:cs="宋体"/>
                <w:color w:val="000000"/>
                <w:kern w:val="0"/>
                <w:sz w:val="18"/>
                <w:szCs w:val="18"/>
              </w:rPr>
            </w:pPr>
            <w:r>
              <w:rPr>
                <w:rFonts w:ascii="宋体" w:hAnsi="宋体" w:cs="宋体" w:hint="eastAsia"/>
                <w:color w:val="000000"/>
                <w:kern w:val="0"/>
                <w:sz w:val="18"/>
                <w:szCs w:val="18"/>
              </w:rPr>
              <w:t>增强工会影响力</w:t>
            </w:r>
          </w:p>
        </w:tc>
        <w:tc>
          <w:tcPr>
            <w:tcW w:w="914" w:type="dxa"/>
            <w:gridSpan w:val="3"/>
            <w:tcBorders>
              <w:top w:val="single" w:sz="4" w:space="0" w:color="auto"/>
              <w:left w:val="single" w:sz="4" w:space="0" w:color="auto"/>
              <w:bottom w:val="single" w:sz="4" w:space="0" w:color="auto"/>
              <w:right w:val="single" w:sz="4" w:space="0" w:color="auto"/>
            </w:tcBorders>
            <w:vAlign w:val="center"/>
          </w:tcPr>
          <w:p w:rsidR="00942D9F" w:rsidRDefault="00942D9F" w:rsidP="00E0358A">
            <w:pPr>
              <w:spacing w:line="240" w:lineRule="exact"/>
              <w:jc w:val="center"/>
              <w:rPr>
                <w:rFonts w:ascii="宋体" w:cs="宋体"/>
                <w:kern w:val="0"/>
                <w:sz w:val="18"/>
                <w:szCs w:val="18"/>
              </w:rPr>
            </w:pPr>
            <w:r>
              <w:rPr>
                <w:rFonts w:ascii="宋体" w:hAnsi="宋体" w:cs="宋体"/>
                <w:kern w:val="0"/>
                <w:sz w:val="18"/>
                <w:szCs w:val="18"/>
              </w:rPr>
              <w:t>100%</w:t>
            </w:r>
          </w:p>
        </w:tc>
        <w:tc>
          <w:tcPr>
            <w:tcW w:w="911" w:type="dxa"/>
            <w:tcBorders>
              <w:top w:val="single" w:sz="4" w:space="0" w:color="auto"/>
              <w:left w:val="single" w:sz="4" w:space="0" w:color="auto"/>
              <w:bottom w:val="single" w:sz="4" w:space="0" w:color="auto"/>
              <w:right w:val="single" w:sz="4" w:space="0" w:color="auto"/>
            </w:tcBorders>
            <w:vAlign w:val="center"/>
          </w:tcPr>
          <w:p w:rsidR="00942D9F" w:rsidRDefault="00942D9F" w:rsidP="00E0358A">
            <w:pPr>
              <w:spacing w:line="240" w:lineRule="exact"/>
              <w:jc w:val="center"/>
              <w:rPr>
                <w:rFonts w:ascii="宋体" w:cs="宋体"/>
                <w:kern w:val="0"/>
                <w:sz w:val="18"/>
                <w:szCs w:val="18"/>
              </w:rPr>
            </w:pPr>
            <w:r>
              <w:rPr>
                <w:rFonts w:ascii="宋体" w:hAnsi="宋体" w:cs="宋体"/>
                <w:kern w:val="0"/>
                <w:sz w:val="18"/>
                <w:szCs w:val="18"/>
              </w:rPr>
              <w:t>100%</w:t>
            </w:r>
          </w:p>
        </w:tc>
        <w:tc>
          <w:tcPr>
            <w:tcW w:w="657" w:type="dxa"/>
            <w:vMerge w:val="restart"/>
            <w:tcBorders>
              <w:top w:val="single" w:sz="4" w:space="0" w:color="000000"/>
              <w:left w:val="single" w:sz="4" w:space="0" w:color="auto"/>
              <w:right w:val="single" w:sz="4" w:space="0" w:color="000000"/>
            </w:tcBorders>
            <w:vAlign w:val="center"/>
          </w:tcPr>
          <w:p w:rsidR="00942D9F" w:rsidRDefault="00942D9F" w:rsidP="00E0358A">
            <w:pPr>
              <w:autoSpaceDN w:val="0"/>
              <w:spacing w:line="240" w:lineRule="exact"/>
              <w:textAlignment w:val="center"/>
              <w:rPr>
                <w:rFonts w:ascii="宋体"/>
                <w:color w:val="000000"/>
                <w:sz w:val="18"/>
              </w:rPr>
            </w:pPr>
            <w:r>
              <w:rPr>
                <w:rFonts w:ascii="宋体" w:hAnsi="宋体"/>
                <w:color w:val="000000"/>
                <w:sz w:val="18"/>
              </w:rPr>
              <w:t>35</w:t>
            </w:r>
          </w:p>
        </w:tc>
        <w:tc>
          <w:tcPr>
            <w:tcW w:w="550" w:type="dxa"/>
            <w:vMerge w:val="restart"/>
            <w:tcBorders>
              <w:top w:val="single" w:sz="4" w:space="0" w:color="000000"/>
              <w:left w:val="single" w:sz="4" w:space="0" w:color="000000"/>
              <w:right w:val="single" w:sz="4" w:space="0" w:color="000000"/>
            </w:tcBorders>
            <w:vAlign w:val="center"/>
          </w:tcPr>
          <w:p w:rsidR="00942D9F" w:rsidRDefault="00942D9F" w:rsidP="00E0358A">
            <w:pPr>
              <w:autoSpaceDN w:val="0"/>
              <w:spacing w:line="240" w:lineRule="exact"/>
              <w:textAlignment w:val="center"/>
              <w:rPr>
                <w:rFonts w:ascii="宋体"/>
                <w:color w:val="000000"/>
                <w:sz w:val="18"/>
              </w:rPr>
            </w:pPr>
            <w:r>
              <w:rPr>
                <w:rFonts w:ascii="宋体" w:hAnsi="宋体"/>
                <w:color w:val="000000"/>
                <w:sz w:val="18"/>
              </w:rPr>
              <w:t>35</w:t>
            </w:r>
          </w:p>
        </w:tc>
        <w:tc>
          <w:tcPr>
            <w:tcW w:w="1394" w:type="dxa"/>
            <w:vMerge w:val="restart"/>
            <w:tcBorders>
              <w:top w:val="single" w:sz="4" w:space="0" w:color="000000"/>
              <w:left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p>
        </w:tc>
      </w:tr>
      <w:tr w:rsidR="00942D9F" w:rsidTr="00166E3C">
        <w:trPr>
          <w:trHeight w:val="135"/>
        </w:trPr>
        <w:tc>
          <w:tcPr>
            <w:tcW w:w="637" w:type="dxa"/>
            <w:vMerge/>
            <w:tcBorders>
              <w:left w:val="single" w:sz="4" w:space="0" w:color="000000"/>
              <w:right w:val="single" w:sz="4" w:space="0" w:color="000000"/>
            </w:tcBorders>
            <w:vAlign w:val="center"/>
          </w:tcPr>
          <w:p w:rsidR="00942D9F" w:rsidRDefault="00942D9F" w:rsidP="00E0358A">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E0358A">
            <w:pPr>
              <w:spacing w:line="240" w:lineRule="exact"/>
              <w:rPr>
                <w:rFonts w:ascii="宋体"/>
                <w:sz w:val="18"/>
              </w:rPr>
            </w:pPr>
          </w:p>
        </w:tc>
        <w:tc>
          <w:tcPr>
            <w:tcW w:w="2331" w:type="dxa"/>
            <w:gridSpan w:val="2"/>
            <w:vMerge/>
            <w:tcBorders>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p>
        </w:tc>
        <w:tc>
          <w:tcPr>
            <w:tcW w:w="1022" w:type="dxa"/>
            <w:gridSpan w:val="3"/>
            <w:tcBorders>
              <w:top w:val="single" w:sz="4" w:space="0" w:color="000000"/>
              <w:left w:val="single" w:sz="4" w:space="0" w:color="000000"/>
              <w:bottom w:val="single" w:sz="4" w:space="0" w:color="000000"/>
              <w:right w:val="single" w:sz="4" w:space="0" w:color="auto"/>
            </w:tcBorders>
            <w:vAlign w:val="center"/>
          </w:tcPr>
          <w:p w:rsidR="00942D9F" w:rsidRDefault="00942D9F" w:rsidP="00E0358A">
            <w:pPr>
              <w:spacing w:line="240" w:lineRule="exact"/>
              <w:jc w:val="left"/>
              <w:rPr>
                <w:rFonts w:ascii="宋体" w:cs="宋体"/>
                <w:color w:val="000000"/>
                <w:kern w:val="0"/>
                <w:sz w:val="18"/>
                <w:szCs w:val="18"/>
              </w:rPr>
            </w:pPr>
            <w:r>
              <w:rPr>
                <w:rFonts w:ascii="宋体" w:hAnsi="宋体" w:cs="宋体" w:hint="eastAsia"/>
                <w:color w:val="000000"/>
                <w:kern w:val="0"/>
                <w:sz w:val="18"/>
                <w:szCs w:val="18"/>
              </w:rPr>
              <w:t>丰富职工文化生活</w:t>
            </w:r>
          </w:p>
        </w:tc>
        <w:tc>
          <w:tcPr>
            <w:tcW w:w="914" w:type="dxa"/>
            <w:gridSpan w:val="3"/>
            <w:tcBorders>
              <w:top w:val="single" w:sz="4" w:space="0" w:color="auto"/>
              <w:left w:val="single" w:sz="4" w:space="0" w:color="auto"/>
              <w:bottom w:val="single" w:sz="4" w:space="0" w:color="auto"/>
              <w:right w:val="single" w:sz="4" w:space="0" w:color="auto"/>
            </w:tcBorders>
            <w:vAlign w:val="center"/>
          </w:tcPr>
          <w:p w:rsidR="00942D9F" w:rsidRDefault="00942D9F" w:rsidP="00E0358A">
            <w:pPr>
              <w:spacing w:line="240" w:lineRule="exact"/>
              <w:jc w:val="center"/>
              <w:rPr>
                <w:rFonts w:ascii="宋体" w:cs="宋体"/>
                <w:kern w:val="0"/>
                <w:sz w:val="18"/>
                <w:szCs w:val="18"/>
              </w:rPr>
            </w:pPr>
            <w:r>
              <w:rPr>
                <w:rFonts w:ascii="宋体" w:hAnsi="宋体" w:cs="宋体"/>
                <w:kern w:val="0"/>
                <w:sz w:val="18"/>
                <w:szCs w:val="18"/>
              </w:rPr>
              <w:t>100%</w:t>
            </w:r>
          </w:p>
        </w:tc>
        <w:tc>
          <w:tcPr>
            <w:tcW w:w="911" w:type="dxa"/>
            <w:tcBorders>
              <w:top w:val="single" w:sz="4" w:space="0" w:color="auto"/>
              <w:left w:val="single" w:sz="4" w:space="0" w:color="auto"/>
              <w:bottom w:val="single" w:sz="4" w:space="0" w:color="auto"/>
              <w:right w:val="single" w:sz="4" w:space="0" w:color="auto"/>
            </w:tcBorders>
            <w:vAlign w:val="center"/>
          </w:tcPr>
          <w:p w:rsidR="00942D9F" w:rsidRDefault="00942D9F" w:rsidP="00E0358A">
            <w:pPr>
              <w:spacing w:line="240" w:lineRule="exact"/>
              <w:jc w:val="center"/>
              <w:rPr>
                <w:rFonts w:ascii="宋体" w:cs="宋体"/>
                <w:kern w:val="0"/>
                <w:sz w:val="18"/>
                <w:szCs w:val="18"/>
              </w:rPr>
            </w:pPr>
            <w:r>
              <w:rPr>
                <w:rFonts w:ascii="宋体" w:hAnsi="宋体" w:cs="宋体"/>
                <w:kern w:val="0"/>
                <w:sz w:val="18"/>
                <w:szCs w:val="18"/>
              </w:rPr>
              <w:t>100%</w:t>
            </w:r>
          </w:p>
        </w:tc>
        <w:tc>
          <w:tcPr>
            <w:tcW w:w="657" w:type="dxa"/>
            <w:vMerge/>
            <w:tcBorders>
              <w:left w:val="single" w:sz="4" w:space="0" w:color="auto"/>
              <w:bottom w:val="single" w:sz="4" w:space="0" w:color="000000"/>
              <w:right w:val="single" w:sz="4" w:space="0" w:color="000000"/>
            </w:tcBorders>
            <w:vAlign w:val="center"/>
          </w:tcPr>
          <w:p w:rsidR="00942D9F" w:rsidRDefault="00942D9F" w:rsidP="00E0358A">
            <w:pPr>
              <w:autoSpaceDN w:val="0"/>
              <w:spacing w:line="240" w:lineRule="exact"/>
              <w:textAlignment w:val="center"/>
              <w:rPr>
                <w:rFonts w:ascii="宋体"/>
                <w:color w:val="000000"/>
                <w:sz w:val="18"/>
              </w:rPr>
            </w:pPr>
          </w:p>
        </w:tc>
        <w:tc>
          <w:tcPr>
            <w:tcW w:w="550" w:type="dxa"/>
            <w:vMerge/>
            <w:tcBorders>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textAlignment w:val="center"/>
              <w:rPr>
                <w:rFonts w:ascii="宋体"/>
                <w:color w:val="000000"/>
                <w:sz w:val="18"/>
              </w:rPr>
            </w:pPr>
          </w:p>
        </w:tc>
        <w:tc>
          <w:tcPr>
            <w:tcW w:w="1394" w:type="dxa"/>
            <w:vMerge/>
            <w:tcBorders>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p>
        </w:tc>
      </w:tr>
      <w:tr w:rsidR="00942D9F" w:rsidTr="00166E3C">
        <w:trPr>
          <w:trHeight w:val="318"/>
        </w:trPr>
        <w:tc>
          <w:tcPr>
            <w:tcW w:w="637" w:type="dxa"/>
            <w:vMerge/>
            <w:tcBorders>
              <w:left w:val="single" w:sz="4" w:space="0" w:color="000000"/>
              <w:right w:val="single" w:sz="4" w:space="0" w:color="000000"/>
            </w:tcBorders>
            <w:vAlign w:val="center"/>
          </w:tcPr>
          <w:p w:rsidR="00942D9F" w:rsidRDefault="00942D9F" w:rsidP="00E0358A">
            <w:pPr>
              <w:spacing w:line="240" w:lineRule="exact"/>
              <w:rPr>
                <w:rFonts w:ascii="宋体"/>
                <w:sz w:val="18"/>
              </w:rPr>
            </w:pPr>
          </w:p>
        </w:tc>
        <w:tc>
          <w:tcPr>
            <w:tcW w:w="530" w:type="dxa"/>
            <w:gridSpan w:val="2"/>
            <w:vMerge/>
            <w:tcBorders>
              <w:left w:val="single" w:sz="4" w:space="0" w:color="000000"/>
              <w:right w:val="single" w:sz="4" w:space="0" w:color="000000"/>
            </w:tcBorders>
            <w:vAlign w:val="center"/>
          </w:tcPr>
          <w:p w:rsidR="00942D9F" w:rsidRDefault="00942D9F" w:rsidP="00E0358A">
            <w:pPr>
              <w:spacing w:line="240" w:lineRule="exact"/>
              <w:rPr>
                <w:rFonts w:ascii="宋体"/>
                <w:sz w:val="18"/>
              </w:rPr>
            </w:pPr>
          </w:p>
        </w:tc>
        <w:tc>
          <w:tcPr>
            <w:tcW w:w="2331"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r>
              <w:rPr>
                <w:rFonts w:ascii="宋体" w:hAnsi="宋体" w:hint="eastAsia"/>
                <w:color w:val="000000"/>
                <w:sz w:val="18"/>
              </w:rPr>
              <w:t>生态效益指标</w:t>
            </w: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p>
        </w:tc>
        <w:tc>
          <w:tcPr>
            <w:tcW w:w="914" w:type="dxa"/>
            <w:gridSpan w:val="3"/>
            <w:tcBorders>
              <w:top w:val="single" w:sz="4" w:space="0" w:color="auto"/>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left"/>
              <w:textAlignment w:val="center"/>
              <w:rPr>
                <w:rFonts w:ascii="宋体"/>
                <w:color w:val="000000"/>
                <w:sz w:val="18"/>
              </w:rPr>
            </w:pPr>
          </w:p>
        </w:tc>
        <w:tc>
          <w:tcPr>
            <w:tcW w:w="911" w:type="dxa"/>
            <w:tcBorders>
              <w:top w:val="single" w:sz="4" w:space="0" w:color="auto"/>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left"/>
              <w:textAlignment w:val="center"/>
              <w:rPr>
                <w:rFonts w:ascii="宋体"/>
                <w:color w:val="000000"/>
                <w:sz w:val="18"/>
              </w:rPr>
            </w:pPr>
          </w:p>
        </w:tc>
        <w:tc>
          <w:tcPr>
            <w:tcW w:w="657" w:type="dxa"/>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textAlignment w:val="center"/>
              <w:rPr>
                <w:rFonts w:ascii="宋体"/>
                <w:color w:val="000000"/>
                <w:sz w:val="18"/>
              </w:rPr>
            </w:pPr>
          </w:p>
        </w:tc>
        <w:tc>
          <w:tcPr>
            <w:tcW w:w="550" w:type="dxa"/>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textAlignment w:val="center"/>
              <w:rPr>
                <w:rFonts w:ascii="宋体"/>
                <w:color w:val="000000"/>
                <w:sz w:val="18"/>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p>
        </w:tc>
      </w:tr>
      <w:tr w:rsidR="00942D9F" w:rsidTr="007A11D3">
        <w:trPr>
          <w:trHeight w:val="228"/>
        </w:trPr>
        <w:tc>
          <w:tcPr>
            <w:tcW w:w="637" w:type="dxa"/>
            <w:vMerge/>
            <w:tcBorders>
              <w:left w:val="single" w:sz="4" w:space="0" w:color="000000"/>
              <w:bottom w:val="single" w:sz="4" w:space="0" w:color="000000"/>
              <w:right w:val="single" w:sz="4" w:space="0" w:color="000000"/>
            </w:tcBorders>
            <w:vAlign w:val="center"/>
          </w:tcPr>
          <w:p w:rsidR="00942D9F" w:rsidRDefault="00942D9F" w:rsidP="00E0358A">
            <w:pPr>
              <w:spacing w:line="240" w:lineRule="exact"/>
              <w:rPr>
                <w:rFonts w:ascii="宋体"/>
                <w:sz w:val="18"/>
              </w:rPr>
            </w:pPr>
          </w:p>
        </w:tc>
        <w:tc>
          <w:tcPr>
            <w:tcW w:w="530" w:type="dxa"/>
            <w:gridSpan w:val="2"/>
            <w:vMerge/>
            <w:tcBorders>
              <w:left w:val="single" w:sz="4" w:space="0" w:color="000000"/>
              <w:bottom w:val="single" w:sz="4" w:space="0" w:color="000000"/>
              <w:right w:val="single" w:sz="4" w:space="0" w:color="000000"/>
            </w:tcBorders>
            <w:vAlign w:val="center"/>
          </w:tcPr>
          <w:p w:rsidR="00942D9F" w:rsidRDefault="00942D9F" w:rsidP="00E0358A">
            <w:pPr>
              <w:spacing w:line="240" w:lineRule="exact"/>
              <w:rPr>
                <w:rFonts w:ascii="宋体"/>
                <w:sz w:val="18"/>
              </w:rPr>
            </w:pPr>
          </w:p>
        </w:tc>
        <w:tc>
          <w:tcPr>
            <w:tcW w:w="2331"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r>
              <w:rPr>
                <w:rFonts w:ascii="宋体" w:hAnsi="宋体" w:hint="eastAsia"/>
                <w:color w:val="000000"/>
                <w:sz w:val="18"/>
              </w:rPr>
              <w:t>……</w:t>
            </w: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p>
        </w:tc>
        <w:tc>
          <w:tcPr>
            <w:tcW w:w="914"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left"/>
              <w:textAlignment w:val="center"/>
              <w:rPr>
                <w:rFonts w:ascii="宋体"/>
                <w:color w:val="000000"/>
                <w:sz w:val="18"/>
              </w:rPr>
            </w:pPr>
          </w:p>
        </w:tc>
        <w:tc>
          <w:tcPr>
            <w:tcW w:w="911" w:type="dxa"/>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left"/>
              <w:textAlignment w:val="center"/>
              <w:rPr>
                <w:rFonts w:ascii="宋体"/>
                <w:color w:val="000000"/>
                <w:sz w:val="18"/>
              </w:rPr>
            </w:pPr>
          </w:p>
        </w:tc>
        <w:tc>
          <w:tcPr>
            <w:tcW w:w="657" w:type="dxa"/>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textAlignment w:val="center"/>
              <w:rPr>
                <w:rFonts w:ascii="宋体"/>
                <w:color w:val="000000"/>
                <w:sz w:val="18"/>
              </w:rPr>
            </w:pPr>
          </w:p>
        </w:tc>
        <w:tc>
          <w:tcPr>
            <w:tcW w:w="550" w:type="dxa"/>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textAlignment w:val="center"/>
              <w:rPr>
                <w:rFonts w:ascii="宋体"/>
                <w:color w:val="000000"/>
                <w:sz w:val="18"/>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p>
        </w:tc>
      </w:tr>
      <w:tr w:rsidR="00942D9F" w:rsidTr="007A11D3">
        <w:trPr>
          <w:trHeight w:val="228"/>
        </w:trPr>
        <w:tc>
          <w:tcPr>
            <w:tcW w:w="637" w:type="dxa"/>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r>
              <w:rPr>
                <w:rFonts w:ascii="宋体" w:hAnsi="宋体" w:hint="eastAsia"/>
                <w:color w:val="000000"/>
                <w:sz w:val="18"/>
              </w:rPr>
              <w:t>满意度指标</w:t>
            </w:r>
          </w:p>
        </w:tc>
        <w:tc>
          <w:tcPr>
            <w:tcW w:w="530"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r>
              <w:rPr>
                <w:rFonts w:ascii="宋体" w:hAnsi="宋体"/>
                <w:color w:val="000000"/>
                <w:sz w:val="18"/>
              </w:rPr>
              <w:t>10</w:t>
            </w:r>
          </w:p>
        </w:tc>
        <w:tc>
          <w:tcPr>
            <w:tcW w:w="2331" w:type="dxa"/>
            <w:gridSpan w:val="2"/>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r>
              <w:rPr>
                <w:rFonts w:ascii="宋体" w:hAnsi="宋体" w:hint="eastAsia"/>
                <w:color w:val="000000"/>
                <w:sz w:val="18"/>
              </w:rPr>
              <w:t>满意度指标</w:t>
            </w: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r>
              <w:rPr>
                <w:rFonts w:ascii="宋体" w:hAnsi="宋体" w:cs="宋体" w:hint="eastAsia"/>
                <w:color w:val="000000"/>
                <w:kern w:val="0"/>
                <w:sz w:val="18"/>
                <w:szCs w:val="18"/>
              </w:rPr>
              <w:t>基层工会满意度</w:t>
            </w:r>
          </w:p>
        </w:tc>
        <w:tc>
          <w:tcPr>
            <w:tcW w:w="914" w:type="dxa"/>
            <w:gridSpan w:val="3"/>
            <w:tcBorders>
              <w:top w:val="single" w:sz="4" w:space="0" w:color="000000"/>
              <w:left w:val="single" w:sz="4" w:space="0" w:color="000000"/>
              <w:bottom w:val="single" w:sz="4" w:space="0" w:color="000000"/>
              <w:right w:val="single" w:sz="4" w:space="0" w:color="000000"/>
            </w:tcBorders>
            <w:vAlign w:val="center"/>
          </w:tcPr>
          <w:p w:rsidR="00942D9F" w:rsidRDefault="00942D9F" w:rsidP="00A95E5B">
            <w:pPr>
              <w:spacing w:line="240" w:lineRule="exact"/>
              <w:jc w:val="center"/>
              <w:rPr>
                <w:rFonts w:ascii="宋体" w:cs="宋体"/>
                <w:kern w:val="0"/>
                <w:sz w:val="18"/>
                <w:szCs w:val="18"/>
              </w:rPr>
            </w:pPr>
            <w:r>
              <w:rPr>
                <w:rFonts w:ascii="宋体" w:hAnsi="宋体" w:cs="宋体"/>
                <w:kern w:val="0"/>
                <w:sz w:val="18"/>
                <w:szCs w:val="18"/>
              </w:rPr>
              <w:t>100%</w:t>
            </w:r>
          </w:p>
        </w:tc>
        <w:tc>
          <w:tcPr>
            <w:tcW w:w="911" w:type="dxa"/>
            <w:tcBorders>
              <w:top w:val="single" w:sz="4" w:space="0" w:color="000000"/>
              <w:left w:val="single" w:sz="4" w:space="0" w:color="000000"/>
              <w:bottom w:val="single" w:sz="4" w:space="0" w:color="000000"/>
              <w:right w:val="single" w:sz="4" w:space="0" w:color="000000"/>
            </w:tcBorders>
            <w:vAlign w:val="center"/>
          </w:tcPr>
          <w:p w:rsidR="00942D9F" w:rsidRDefault="00942D9F" w:rsidP="00A95E5B">
            <w:pPr>
              <w:spacing w:line="240" w:lineRule="exact"/>
              <w:jc w:val="center"/>
              <w:rPr>
                <w:rFonts w:ascii="宋体" w:cs="宋体"/>
                <w:kern w:val="0"/>
                <w:sz w:val="18"/>
                <w:szCs w:val="18"/>
              </w:rPr>
            </w:pPr>
            <w:r>
              <w:rPr>
                <w:rFonts w:ascii="宋体" w:hAnsi="宋体" w:cs="宋体"/>
                <w:kern w:val="0"/>
                <w:sz w:val="18"/>
                <w:szCs w:val="18"/>
              </w:rPr>
              <w:t>100%</w:t>
            </w:r>
          </w:p>
        </w:tc>
        <w:tc>
          <w:tcPr>
            <w:tcW w:w="657" w:type="dxa"/>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textAlignment w:val="center"/>
              <w:rPr>
                <w:rFonts w:ascii="宋体"/>
                <w:color w:val="000000"/>
                <w:sz w:val="18"/>
              </w:rPr>
            </w:pPr>
            <w:r>
              <w:rPr>
                <w:rFonts w:ascii="宋体" w:hAnsi="宋体"/>
                <w:color w:val="000000"/>
                <w:sz w:val="18"/>
              </w:rPr>
              <w:t>10</w:t>
            </w:r>
          </w:p>
        </w:tc>
        <w:tc>
          <w:tcPr>
            <w:tcW w:w="550" w:type="dxa"/>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textAlignment w:val="center"/>
              <w:rPr>
                <w:rFonts w:ascii="宋体"/>
                <w:color w:val="000000"/>
                <w:sz w:val="18"/>
              </w:rPr>
            </w:pPr>
            <w:r>
              <w:rPr>
                <w:rFonts w:ascii="宋体" w:hAnsi="宋体"/>
                <w:color w:val="000000"/>
                <w:sz w:val="18"/>
              </w:rPr>
              <w:t>10</w:t>
            </w:r>
          </w:p>
        </w:tc>
        <w:tc>
          <w:tcPr>
            <w:tcW w:w="1394" w:type="dxa"/>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p>
        </w:tc>
      </w:tr>
      <w:tr w:rsidR="00942D9F" w:rsidTr="007A11D3">
        <w:trPr>
          <w:trHeight w:val="300"/>
        </w:trPr>
        <w:tc>
          <w:tcPr>
            <w:tcW w:w="6345" w:type="dxa"/>
            <w:gridSpan w:val="12"/>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r>
              <w:rPr>
                <w:rFonts w:ascii="宋体" w:hAnsi="宋体" w:hint="eastAsia"/>
                <w:color w:val="000000"/>
                <w:sz w:val="18"/>
              </w:rPr>
              <w:t>总分</w:t>
            </w:r>
          </w:p>
        </w:tc>
        <w:tc>
          <w:tcPr>
            <w:tcW w:w="657" w:type="dxa"/>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r>
              <w:rPr>
                <w:rFonts w:ascii="宋体" w:hAnsi="宋体"/>
                <w:color w:val="000000"/>
                <w:sz w:val="18"/>
              </w:rPr>
              <w:t>100</w:t>
            </w:r>
          </w:p>
        </w:tc>
        <w:tc>
          <w:tcPr>
            <w:tcW w:w="550" w:type="dxa"/>
            <w:tcBorders>
              <w:top w:val="single" w:sz="4" w:space="0" w:color="000000"/>
              <w:left w:val="single" w:sz="4" w:space="0" w:color="000000"/>
              <w:bottom w:val="single" w:sz="4" w:space="0" w:color="000000"/>
              <w:right w:val="single" w:sz="4" w:space="0" w:color="000000"/>
            </w:tcBorders>
            <w:vAlign w:val="center"/>
          </w:tcPr>
          <w:p w:rsidR="00942D9F" w:rsidRDefault="00942D9F" w:rsidP="007F63C4">
            <w:pPr>
              <w:autoSpaceDN w:val="0"/>
              <w:spacing w:line="240" w:lineRule="exact"/>
              <w:jc w:val="center"/>
              <w:textAlignment w:val="center"/>
              <w:rPr>
                <w:rFonts w:ascii="宋体"/>
                <w:color w:val="000000"/>
                <w:sz w:val="18"/>
              </w:rPr>
            </w:pPr>
            <w:r>
              <w:rPr>
                <w:rFonts w:ascii="宋体" w:hAnsi="宋体"/>
                <w:color w:val="000000"/>
                <w:sz w:val="18"/>
              </w:rPr>
              <w:t>97</w:t>
            </w:r>
          </w:p>
        </w:tc>
        <w:tc>
          <w:tcPr>
            <w:tcW w:w="1394" w:type="dxa"/>
            <w:tcBorders>
              <w:top w:val="single" w:sz="4" w:space="0" w:color="000000"/>
              <w:left w:val="single" w:sz="4" w:space="0" w:color="000000"/>
              <w:bottom w:val="single" w:sz="4" w:space="0" w:color="000000"/>
              <w:right w:val="single" w:sz="4" w:space="0" w:color="000000"/>
            </w:tcBorders>
            <w:vAlign w:val="center"/>
          </w:tcPr>
          <w:p w:rsidR="00942D9F" w:rsidRDefault="00942D9F" w:rsidP="00E0358A">
            <w:pPr>
              <w:autoSpaceDN w:val="0"/>
              <w:spacing w:line="240" w:lineRule="exact"/>
              <w:jc w:val="center"/>
              <w:textAlignment w:val="center"/>
              <w:rPr>
                <w:rFonts w:ascii="宋体"/>
                <w:color w:val="000000"/>
                <w:sz w:val="18"/>
              </w:rPr>
            </w:pPr>
          </w:p>
        </w:tc>
      </w:tr>
      <w:tr w:rsidR="00942D9F" w:rsidTr="00510007">
        <w:trPr>
          <w:trHeight w:val="852"/>
        </w:trPr>
        <w:tc>
          <w:tcPr>
            <w:tcW w:w="8946" w:type="dxa"/>
            <w:gridSpan w:val="15"/>
            <w:tcBorders>
              <w:top w:val="single" w:sz="4" w:space="0" w:color="000000"/>
            </w:tcBorders>
          </w:tcPr>
          <w:p w:rsidR="00942D9F" w:rsidRDefault="00942D9F" w:rsidP="00E0358A">
            <w:pPr>
              <w:autoSpaceDN w:val="0"/>
              <w:spacing w:line="240" w:lineRule="exact"/>
              <w:jc w:val="left"/>
              <w:textAlignment w:val="top"/>
              <w:rPr>
                <w:rFonts w:ascii="宋体"/>
                <w:color w:val="000000"/>
                <w:sz w:val="18"/>
              </w:rPr>
            </w:pPr>
            <w:r>
              <w:rPr>
                <w:rFonts w:ascii="宋体" w:hAnsi="宋体" w:hint="eastAsia"/>
                <w:color w:val="000000"/>
                <w:sz w:val="18"/>
              </w:rPr>
              <w:t>说明：</w:t>
            </w:r>
            <w:r>
              <w:rPr>
                <w:rFonts w:ascii="宋体" w:hAnsi="宋体"/>
                <w:color w:val="000000"/>
                <w:sz w:val="18"/>
              </w:rPr>
              <w:t>1.</w:t>
            </w:r>
            <w:r>
              <w:rPr>
                <w:rFonts w:ascii="宋体" w:hAnsi="宋体" w:hint="eastAsia"/>
                <w:color w:val="000000"/>
                <w:sz w:val="18"/>
              </w:rPr>
              <w:t>预算部门按照附件</w:t>
            </w:r>
            <w:r>
              <w:rPr>
                <w:rFonts w:ascii="宋体" w:hAnsi="宋体"/>
                <w:color w:val="000000"/>
                <w:sz w:val="18"/>
              </w:rPr>
              <w:t>3</w:t>
            </w:r>
            <w:r>
              <w:rPr>
                <w:rFonts w:ascii="宋体" w:hAnsi="宋体" w:hint="eastAsia"/>
                <w:color w:val="000000"/>
                <w:sz w:val="18"/>
              </w:rPr>
              <w:t>《部门整体支出绩效评价指标体系框架》（参考）设置三级指标和指标</w:t>
            </w:r>
            <w:r>
              <w:rPr>
                <w:rFonts w:ascii="宋体"/>
                <w:color w:val="000000"/>
                <w:sz w:val="18"/>
              </w:rPr>
              <w:br/>
            </w:r>
            <w:r>
              <w:rPr>
                <w:rFonts w:ascii="宋体" w:hAnsi="宋体"/>
                <w:color w:val="000000"/>
                <w:sz w:val="18"/>
              </w:rPr>
              <w:t xml:space="preserve">      2.</w:t>
            </w:r>
            <w:r>
              <w:rPr>
                <w:rFonts w:ascii="宋体" w:hAnsi="宋体" w:hint="eastAsia"/>
                <w:color w:val="000000"/>
                <w:sz w:val="18"/>
              </w:rPr>
              <w:t>上述产出指标和效益指标根据年初设定的绩效目标既可以按照重点任务完成情况分别填列，也可以依据所有重点任务归纳提炼综合指标。</w:t>
            </w:r>
          </w:p>
        </w:tc>
      </w:tr>
    </w:tbl>
    <w:p w:rsidR="00942D9F" w:rsidRDefault="00942D9F" w:rsidP="000E5929"/>
    <w:p w:rsidR="00942D9F" w:rsidRDefault="00942D9F" w:rsidP="000E5929">
      <w:pPr>
        <w:spacing w:line="620" w:lineRule="exact"/>
        <w:rPr>
          <w:rFonts w:ascii="黑体" w:eastAsia="黑体" w:hAnsi="黑体"/>
          <w:sz w:val="32"/>
          <w:szCs w:val="28"/>
        </w:rPr>
      </w:pPr>
    </w:p>
    <w:p w:rsidR="00942D9F" w:rsidRDefault="00942D9F" w:rsidP="000E5929">
      <w:pPr>
        <w:spacing w:line="620" w:lineRule="exact"/>
        <w:rPr>
          <w:rFonts w:ascii="黑体" w:eastAsia="黑体" w:hAnsi="黑体"/>
          <w:sz w:val="32"/>
          <w:szCs w:val="28"/>
        </w:rPr>
      </w:pPr>
    </w:p>
    <w:p w:rsidR="00942D9F" w:rsidRDefault="00942D9F" w:rsidP="000E5929">
      <w:pPr>
        <w:spacing w:line="620" w:lineRule="exact"/>
        <w:rPr>
          <w:rFonts w:ascii="黑体" w:eastAsia="黑体" w:hAnsi="黑体"/>
          <w:sz w:val="32"/>
          <w:szCs w:val="28"/>
        </w:rPr>
      </w:pPr>
      <w:r>
        <w:rPr>
          <w:rFonts w:ascii="黑体" w:eastAsia="黑体" w:hAnsi="黑体" w:hint="eastAsia"/>
          <w:sz w:val="32"/>
          <w:szCs w:val="28"/>
        </w:rPr>
        <w:t>附件</w:t>
      </w:r>
      <w:r>
        <w:rPr>
          <w:rFonts w:ascii="黑体" w:eastAsia="黑体" w:hAnsi="黑体"/>
          <w:sz w:val="32"/>
          <w:szCs w:val="28"/>
        </w:rPr>
        <w:t>5</w:t>
      </w:r>
    </w:p>
    <w:p w:rsidR="00942D9F" w:rsidRDefault="00942D9F" w:rsidP="000E5929"/>
    <w:p w:rsidR="00942D9F" w:rsidRDefault="00942D9F" w:rsidP="000E5929"/>
    <w:p w:rsidR="00942D9F" w:rsidRDefault="00942D9F" w:rsidP="000E5929"/>
    <w:p w:rsidR="00942D9F" w:rsidRDefault="00942D9F" w:rsidP="000E5929">
      <w:pPr>
        <w:spacing w:line="620" w:lineRule="exact"/>
        <w:jc w:val="center"/>
        <w:rPr>
          <w:rFonts w:ascii="方正小标宋简体" w:eastAsia="方正小标宋简体" w:hAnsi="方正小标宋简体"/>
          <w:sz w:val="44"/>
          <w:szCs w:val="32"/>
        </w:rPr>
      </w:pPr>
      <w:r>
        <w:rPr>
          <w:rFonts w:ascii="方正小标宋简体" w:eastAsia="方正小标宋简体" w:hAnsi="方正小标宋简体" w:hint="eastAsia"/>
          <w:sz w:val="44"/>
          <w:szCs w:val="32"/>
        </w:rPr>
        <w:t>部门整体支出绩效自评报告</w:t>
      </w:r>
    </w:p>
    <w:p w:rsidR="00942D9F" w:rsidRDefault="00942D9F" w:rsidP="000E5929">
      <w:pPr>
        <w:spacing w:line="620" w:lineRule="exact"/>
        <w:jc w:val="center"/>
        <w:rPr>
          <w:rFonts w:ascii="楷体_GB2312" w:eastAsia="楷体_GB2312" w:hAnsi="楷体_GB2312"/>
          <w:sz w:val="32"/>
        </w:rPr>
      </w:pPr>
      <w:r>
        <w:rPr>
          <w:rFonts w:ascii="楷体_GB2312" w:eastAsia="楷体_GB2312" w:hAnsi="楷体_GB2312" w:hint="eastAsia"/>
          <w:sz w:val="32"/>
          <w:szCs w:val="32"/>
        </w:rPr>
        <w:t>（</w:t>
      </w:r>
      <w:r>
        <w:rPr>
          <w:rFonts w:ascii="楷体_GB2312" w:eastAsia="楷体_GB2312" w:hAnsi="楷体_GB2312"/>
          <w:sz w:val="32"/>
          <w:szCs w:val="32"/>
        </w:rPr>
        <w:t>2020</w:t>
      </w:r>
      <w:r>
        <w:rPr>
          <w:rFonts w:ascii="楷体_GB2312" w:eastAsia="楷体_GB2312" w:hAnsi="楷体_GB2312" w:hint="eastAsia"/>
          <w:sz w:val="32"/>
          <w:szCs w:val="32"/>
        </w:rPr>
        <w:t>年度）</w:t>
      </w:r>
    </w:p>
    <w:p w:rsidR="00942D9F" w:rsidRDefault="00942D9F" w:rsidP="000E5929">
      <w:pPr>
        <w:spacing w:line="620" w:lineRule="exact"/>
        <w:jc w:val="center"/>
        <w:rPr>
          <w:rFonts w:ascii="仿宋" w:eastAsia="仿宋" w:hAnsi="仿宋"/>
          <w:szCs w:val="32"/>
        </w:rPr>
      </w:pPr>
    </w:p>
    <w:p w:rsidR="00942D9F" w:rsidRPr="00F745C0" w:rsidRDefault="00942D9F" w:rsidP="009C4431">
      <w:pPr>
        <w:spacing w:line="620" w:lineRule="exact"/>
        <w:ind w:firstLineChars="200" w:firstLine="31680"/>
        <w:rPr>
          <w:rFonts w:ascii="宋体"/>
          <w:sz w:val="28"/>
          <w:szCs w:val="28"/>
        </w:rPr>
      </w:pPr>
      <w:r w:rsidRPr="00F745C0">
        <w:rPr>
          <w:rFonts w:ascii="宋体" w:hAnsi="宋体" w:hint="eastAsia"/>
          <w:sz w:val="28"/>
          <w:szCs w:val="28"/>
        </w:rPr>
        <w:t>一、部门概况</w:t>
      </w:r>
    </w:p>
    <w:p w:rsidR="00942D9F" w:rsidRPr="0033271A" w:rsidRDefault="00942D9F" w:rsidP="009C4431">
      <w:pPr>
        <w:ind w:firstLineChars="200" w:firstLine="31680"/>
        <w:rPr>
          <w:rFonts w:ascii="宋体"/>
          <w:b/>
          <w:sz w:val="28"/>
          <w:szCs w:val="28"/>
        </w:rPr>
      </w:pPr>
      <w:r w:rsidRPr="0033271A">
        <w:rPr>
          <w:rFonts w:ascii="宋体" w:hAnsi="宋体" w:hint="eastAsia"/>
          <w:sz w:val="28"/>
          <w:szCs w:val="28"/>
        </w:rPr>
        <w:t>（一）部门主要职责职能，组织架构、人员及资产等基本情况。</w:t>
      </w:r>
    </w:p>
    <w:p w:rsidR="00942D9F" w:rsidRPr="0033271A" w:rsidRDefault="00942D9F" w:rsidP="009C4431">
      <w:pPr>
        <w:ind w:firstLineChars="200" w:firstLine="31680"/>
        <w:rPr>
          <w:rFonts w:ascii="宋体" w:cs="宋体"/>
          <w:color w:val="000000"/>
          <w:sz w:val="28"/>
          <w:szCs w:val="28"/>
        </w:rPr>
      </w:pPr>
      <w:r w:rsidRPr="0033271A">
        <w:rPr>
          <w:rFonts w:ascii="宋体" w:hAnsi="宋体" w:cs="宋体" w:hint="eastAsia"/>
          <w:color w:val="000000"/>
          <w:sz w:val="28"/>
          <w:szCs w:val="28"/>
        </w:rPr>
        <w:t>（</w:t>
      </w:r>
      <w:r w:rsidRPr="0033271A">
        <w:rPr>
          <w:rFonts w:ascii="宋体" w:hAnsi="宋体" w:cs="宋体"/>
          <w:color w:val="000000"/>
          <w:sz w:val="28"/>
          <w:szCs w:val="28"/>
        </w:rPr>
        <w:t>1</w:t>
      </w:r>
      <w:r w:rsidRPr="0033271A">
        <w:rPr>
          <w:rFonts w:ascii="宋体" w:hAnsi="宋体" w:cs="宋体" w:hint="eastAsia"/>
          <w:color w:val="000000"/>
          <w:sz w:val="28"/>
          <w:szCs w:val="28"/>
        </w:rPr>
        <w:t>）根据党的路线、方针、政策和党在各时期的中心任务和上级部署，研究确定全市工会工作的指导方针和工作任务，领导全市工会开展工作。（</w:t>
      </w:r>
      <w:r w:rsidRPr="0033271A">
        <w:rPr>
          <w:rFonts w:ascii="宋体" w:hAnsi="宋体" w:cs="宋体"/>
          <w:color w:val="000000"/>
          <w:sz w:val="28"/>
          <w:szCs w:val="28"/>
        </w:rPr>
        <w:t>2</w:t>
      </w:r>
      <w:r w:rsidRPr="0033271A">
        <w:rPr>
          <w:rFonts w:ascii="宋体" w:hAnsi="宋体" w:cs="宋体" w:hint="eastAsia"/>
          <w:color w:val="000000"/>
          <w:sz w:val="28"/>
          <w:szCs w:val="28"/>
        </w:rPr>
        <w:t>）依照国家的法律、法规和工会章程，组织和指导全市各级工会履行在社会主义市场经济条件下工会的基本职能，贯彻执行市工会代表大会的决议。（</w:t>
      </w:r>
      <w:r w:rsidRPr="0033271A">
        <w:rPr>
          <w:rFonts w:ascii="宋体" w:hAnsi="宋体" w:cs="宋体"/>
          <w:color w:val="000000"/>
          <w:sz w:val="28"/>
          <w:szCs w:val="28"/>
        </w:rPr>
        <w:t>3</w:t>
      </w:r>
      <w:r w:rsidRPr="0033271A">
        <w:rPr>
          <w:rFonts w:ascii="宋体" w:hAnsi="宋体" w:cs="宋体" w:hint="eastAsia"/>
          <w:color w:val="000000"/>
          <w:sz w:val="28"/>
          <w:szCs w:val="28"/>
        </w:rPr>
        <w:t>）加强职工思想政治工作、职业道德建设，开展群众性精神文明创建和职工文化体育活动，培养以“有理想、有道德、有文化、有纪律”的“四有”职工队伍。（</w:t>
      </w:r>
      <w:r w:rsidRPr="0033271A">
        <w:rPr>
          <w:rFonts w:ascii="宋体" w:hAnsi="宋体" w:cs="宋体"/>
          <w:color w:val="000000"/>
          <w:sz w:val="28"/>
          <w:szCs w:val="28"/>
        </w:rPr>
        <w:t>4</w:t>
      </w:r>
      <w:r w:rsidRPr="0033271A">
        <w:rPr>
          <w:rFonts w:ascii="宋体" w:hAnsi="宋体" w:cs="宋体" w:hint="eastAsia"/>
          <w:color w:val="000000"/>
          <w:sz w:val="28"/>
          <w:szCs w:val="28"/>
        </w:rPr>
        <w:t>）维护职工群众的合法权益和女职工的特殊权益，参与有关部门涉及职工切身利益方面的有关政策、措施的制定工作，向市委、市政府反映职工群众的愿望和要求，并提出意见和建议，负责全市各级工会与党、政方面有关问题的协商和处理。（</w:t>
      </w:r>
      <w:r w:rsidRPr="0033271A">
        <w:rPr>
          <w:rFonts w:ascii="宋体" w:hAnsi="宋体" w:cs="宋体"/>
          <w:color w:val="000000"/>
          <w:sz w:val="28"/>
          <w:szCs w:val="28"/>
        </w:rPr>
        <w:t>5</w:t>
      </w:r>
      <w:r w:rsidRPr="0033271A">
        <w:rPr>
          <w:rFonts w:ascii="宋体" w:hAnsi="宋体" w:cs="宋体" w:hint="eastAsia"/>
          <w:color w:val="000000"/>
          <w:sz w:val="28"/>
          <w:szCs w:val="28"/>
        </w:rPr>
        <w:t>）检查、督促有关部门关于职工养老保险、医疗保险等社会保障制度的执行，参与劳动关系的协调处理。（</w:t>
      </w:r>
      <w:r w:rsidRPr="0033271A">
        <w:rPr>
          <w:rFonts w:ascii="宋体" w:hAnsi="宋体" w:cs="宋体"/>
          <w:color w:val="000000"/>
          <w:sz w:val="28"/>
          <w:szCs w:val="28"/>
        </w:rPr>
        <w:t>6</w:t>
      </w:r>
      <w:r w:rsidRPr="0033271A">
        <w:rPr>
          <w:rFonts w:ascii="宋体" w:hAnsi="宋体" w:cs="宋体" w:hint="eastAsia"/>
          <w:color w:val="000000"/>
          <w:sz w:val="28"/>
          <w:szCs w:val="28"/>
        </w:rPr>
        <w:t>）开展职工安全生产和劳动保护工作，参与重大伤亡事故的调查处理；开展劳动竞赛、合理化建议、技术协作、科技创新等经济建设活动。（</w:t>
      </w:r>
      <w:r w:rsidRPr="0033271A">
        <w:rPr>
          <w:rFonts w:ascii="宋体" w:hAnsi="宋体" w:cs="宋体"/>
          <w:color w:val="000000"/>
          <w:sz w:val="28"/>
          <w:szCs w:val="28"/>
        </w:rPr>
        <w:t>7</w:t>
      </w:r>
      <w:r w:rsidRPr="0033271A">
        <w:rPr>
          <w:rFonts w:ascii="宋体" w:hAnsi="宋体" w:cs="宋体" w:hint="eastAsia"/>
          <w:color w:val="000000"/>
          <w:sz w:val="28"/>
          <w:szCs w:val="28"/>
        </w:rPr>
        <w:t>）负责会员发展、会籍管理、工会组建工作；协助镇乡、局（系统）、村（社区）工会干部的选配、教育、管理以及负责指导工会的换届、选举工作；组织实施工会干部的业务培训；搞好工会自身的改革和建设。（</w:t>
      </w:r>
      <w:r w:rsidRPr="0033271A">
        <w:rPr>
          <w:rFonts w:ascii="宋体" w:hAnsi="宋体" w:cs="宋体"/>
          <w:color w:val="000000"/>
          <w:sz w:val="28"/>
          <w:szCs w:val="28"/>
        </w:rPr>
        <w:t>8</w:t>
      </w:r>
      <w:r w:rsidRPr="0033271A">
        <w:rPr>
          <w:rFonts w:ascii="宋体" w:hAnsi="宋体" w:cs="宋体" w:hint="eastAsia"/>
          <w:color w:val="000000"/>
          <w:sz w:val="28"/>
          <w:szCs w:val="28"/>
        </w:rPr>
        <w:t>）督促并负责全市工会经费的收缴和工会财务的审查工作；指导和协调工会企事业的发展，负责对市总工会所属资产经营管理，确保工会资产保值和增值。（</w:t>
      </w:r>
      <w:r w:rsidRPr="0033271A">
        <w:rPr>
          <w:rFonts w:ascii="宋体" w:hAnsi="宋体" w:cs="宋体"/>
          <w:color w:val="000000"/>
          <w:sz w:val="28"/>
          <w:szCs w:val="28"/>
        </w:rPr>
        <w:t>9</w:t>
      </w:r>
      <w:r w:rsidRPr="0033271A">
        <w:rPr>
          <w:rFonts w:ascii="宋体" w:hAnsi="宋体" w:cs="宋体" w:hint="eastAsia"/>
          <w:color w:val="000000"/>
          <w:sz w:val="28"/>
          <w:szCs w:val="28"/>
        </w:rPr>
        <w:t>）协助市政府做好全市劳模的推荐、评选和具体负责劳模的日常管理工作。（</w:t>
      </w:r>
      <w:r w:rsidRPr="0033271A">
        <w:rPr>
          <w:rFonts w:ascii="宋体" w:hAnsi="宋体" w:cs="宋体"/>
          <w:color w:val="000000"/>
          <w:sz w:val="28"/>
          <w:szCs w:val="28"/>
        </w:rPr>
        <w:t>10</w:t>
      </w:r>
      <w:r w:rsidRPr="0033271A">
        <w:rPr>
          <w:rFonts w:ascii="宋体" w:hAnsi="宋体" w:cs="宋体" w:hint="eastAsia"/>
          <w:color w:val="000000"/>
          <w:sz w:val="28"/>
          <w:szCs w:val="28"/>
        </w:rPr>
        <w:t>）完成市委、市政府交办的其它任务，承担上级工会交办的有关事项。</w:t>
      </w:r>
    </w:p>
    <w:p w:rsidR="00942D9F" w:rsidRPr="0033271A" w:rsidRDefault="00942D9F" w:rsidP="009C4431">
      <w:pPr>
        <w:ind w:firstLineChars="202" w:firstLine="31680"/>
        <w:rPr>
          <w:rFonts w:ascii="宋体"/>
          <w:sz w:val="28"/>
          <w:szCs w:val="28"/>
        </w:rPr>
      </w:pPr>
      <w:r w:rsidRPr="0033271A">
        <w:rPr>
          <w:rFonts w:ascii="宋体" w:hAnsi="宋体" w:hint="eastAsia"/>
          <w:color w:val="333333"/>
          <w:sz w:val="28"/>
          <w:szCs w:val="28"/>
        </w:rPr>
        <w:t>县总工会内设办公室、组宣网络部、维权保障部、经济技术部</w:t>
      </w:r>
      <w:r w:rsidRPr="0033271A">
        <w:rPr>
          <w:rFonts w:ascii="宋体" w:hAnsi="宋体"/>
          <w:color w:val="333333"/>
          <w:sz w:val="28"/>
          <w:szCs w:val="28"/>
        </w:rPr>
        <w:t>4</w:t>
      </w:r>
      <w:r w:rsidRPr="0033271A">
        <w:rPr>
          <w:rFonts w:ascii="宋体" w:hAnsi="宋体" w:hint="eastAsia"/>
          <w:color w:val="333333"/>
          <w:sz w:val="28"/>
          <w:szCs w:val="28"/>
        </w:rPr>
        <w:t>个内设机构及职工服务中心。我单位</w:t>
      </w:r>
      <w:r w:rsidRPr="0033271A">
        <w:rPr>
          <w:rFonts w:ascii="宋体" w:hAnsi="宋体" w:hint="eastAsia"/>
          <w:sz w:val="28"/>
          <w:szCs w:val="28"/>
        </w:rPr>
        <w:t>行政编制</w:t>
      </w:r>
      <w:r w:rsidRPr="0033271A">
        <w:rPr>
          <w:rFonts w:ascii="宋体" w:hAnsi="宋体"/>
          <w:sz w:val="28"/>
          <w:szCs w:val="28"/>
        </w:rPr>
        <w:t>11</w:t>
      </w:r>
      <w:r w:rsidRPr="0033271A">
        <w:rPr>
          <w:rFonts w:ascii="宋体" w:hAnsi="宋体" w:hint="eastAsia"/>
          <w:sz w:val="28"/>
          <w:szCs w:val="28"/>
        </w:rPr>
        <w:t>人、财政全额拨款事业编制</w:t>
      </w:r>
      <w:r w:rsidRPr="0033271A">
        <w:rPr>
          <w:rFonts w:ascii="宋体" w:hAnsi="宋体"/>
          <w:sz w:val="28"/>
          <w:szCs w:val="28"/>
        </w:rPr>
        <w:t>4</w:t>
      </w:r>
      <w:r w:rsidRPr="0033271A">
        <w:rPr>
          <w:rFonts w:ascii="宋体" w:hAnsi="宋体" w:hint="eastAsia"/>
          <w:sz w:val="28"/>
          <w:szCs w:val="28"/>
        </w:rPr>
        <w:t>人。在职人数</w:t>
      </w:r>
      <w:r w:rsidRPr="0033271A">
        <w:rPr>
          <w:rFonts w:ascii="宋体" w:hAnsi="宋体"/>
          <w:sz w:val="28"/>
          <w:szCs w:val="28"/>
        </w:rPr>
        <w:t>10</w:t>
      </w:r>
      <w:r w:rsidRPr="0033271A">
        <w:rPr>
          <w:rFonts w:ascii="宋体" w:hAnsi="宋体" w:hint="eastAsia"/>
          <w:sz w:val="28"/>
          <w:szCs w:val="28"/>
        </w:rPr>
        <w:t>人，包括行政人员</w:t>
      </w:r>
      <w:r w:rsidRPr="0033271A">
        <w:rPr>
          <w:rFonts w:ascii="宋体" w:hAnsi="宋体"/>
          <w:sz w:val="28"/>
          <w:szCs w:val="28"/>
        </w:rPr>
        <w:t>8</w:t>
      </w:r>
      <w:r w:rsidRPr="0033271A">
        <w:rPr>
          <w:rFonts w:ascii="宋体" w:hAnsi="宋体" w:hint="eastAsia"/>
          <w:sz w:val="28"/>
          <w:szCs w:val="28"/>
        </w:rPr>
        <w:t>人、财政全额拨款事业人员</w:t>
      </w:r>
      <w:r w:rsidRPr="0033271A">
        <w:rPr>
          <w:rFonts w:ascii="宋体" w:hAnsi="宋体"/>
          <w:sz w:val="28"/>
          <w:szCs w:val="28"/>
        </w:rPr>
        <w:t>2</w:t>
      </w:r>
      <w:r w:rsidRPr="0033271A">
        <w:rPr>
          <w:rFonts w:ascii="宋体" w:hAnsi="宋体" w:hint="eastAsia"/>
          <w:sz w:val="28"/>
          <w:szCs w:val="28"/>
        </w:rPr>
        <w:t>人；退休人员</w:t>
      </w:r>
      <w:r w:rsidRPr="0033271A">
        <w:rPr>
          <w:rFonts w:ascii="宋体" w:hAnsi="宋体"/>
          <w:sz w:val="28"/>
          <w:szCs w:val="28"/>
        </w:rPr>
        <w:t>10</w:t>
      </w:r>
      <w:r w:rsidRPr="0033271A">
        <w:rPr>
          <w:rFonts w:ascii="宋体" w:hAnsi="宋体" w:hint="eastAsia"/>
          <w:sz w:val="28"/>
          <w:szCs w:val="28"/>
        </w:rPr>
        <w:t>人，遗属人员</w:t>
      </w:r>
      <w:r w:rsidRPr="0033271A">
        <w:rPr>
          <w:rFonts w:ascii="宋体" w:hAnsi="宋体"/>
          <w:sz w:val="28"/>
          <w:szCs w:val="28"/>
        </w:rPr>
        <w:t>1</w:t>
      </w:r>
      <w:r w:rsidRPr="0033271A">
        <w:rPr>
          <w:rFonts w:ascii="宋体" w:hAnsi="宋体" w:hint="eastAsia"/>
          <w:sz w:val="28"/>
          <w:szCs w:val="28"/>
        </w:rPr>
        <w:t>人。</w:t>
      </w:r>
    </w:p>
    <w:p w:rsidR="00942D9F" w:rsidRPr="0033271A" w:rsidRDefault="00942D9F" w:rsidP="009C4431">
      <w:pPr>
        <w:spacing w:line="620" w:lineRule="exact"/>
        <w:ind w:firstLineChars="200" w:firstLine="31680"/>
        <w:rPr>
          <w:rFonts w:ascii="宋体"/>
          <w:b/>
          <w:sz w:val="28"/>
          <w:szCs w:val="28"/>
        </w:rPr>
      </w:pPr>
      <w:r w:rsidRPr="0033271A">
        <w:rPr>
          <w:rFonts w:ascii="宋体" w:hAnsi="宋体" w:hint="eastAsia"/>
          <w:b/>
          <w:sz w:val="28"/>
          <w:szCs w:val="28"/>
        </w:rPr>
        <w:t>（二）当年部门履职总体目标、工作任务。</w:t>
      </w:r>
    </w:p>
    <w:p w:rsidR="00942D9F" w:rsidRPr="0033271A" w:rsidRDefault="00942D9F" w:rsidP="009C4431">
      <w:pPr>
        <w:ind w:firstLineChars="200" w:firstLine="31680"/>
        <w:rPr>
          <w:rFonts w:ascii="宋体"/>
          <w:sz w:val="28"/>
          <w:szCs w:val="28"/>
        </w:rPr>
      </w:pPr>
      <w:r w:rsidRPr="0033271A">
        <w:rPr>
          <w:rFonts w:ascii="宋体" w:hAnsi="宋体" w:cs="仿宋"/>
          <w:sz w:val="28"/>
          <w:szCs w:val="28"/>
        </w:rPr>
        <w:t>1</w:t>
      </w:r>
      <w:r w:rsidRPr="0033271A">
        <w:rPr>
          <w:rFonts w:ascii="宋体" w:hAnsi="宋体" w:cs="仿宋" w:hint="eastAsia"/>
          <w:sz w:val="28"/>
          <w:szCs w:val="28"/>
        </w:rPr>
        <w:t>、强化政治学习，始终保持正确政治方向</w:t>
      </w:r>
    </w:p>
    <w:p w:rsidR="00942D9F" w:rsidRPr="0033271A" w:rsidRDefault="00942D9F" w:rsidP="009C4431">
      <w:pPr>
        <w:spacing w:line="600" w:lineRule="exact"/>
        <w:ind w:firstLineChars="200" w:firstLine="31680"/>
        <w:rPr>
          <w:rFonts w:ascii="宋体" w:cs="仿宋"/>
          <w:sz w:val="28"/>
          <w:szCs w:val="28"/>
        </w:rPr>
      </w:pPr>
      <w:r w:rsidRPr="0033271A">
        <w:rPr>
          <w:rFonts w:ascii="宋体" w:hAnsi="宋体" w:cs="仿宋"/>
          <w:sz w:val="28"/>
          <w:szCs w:val="28"/>
        </w:rPr>
        <w:t>2</w:t>
      </w:r>
      <w:r w:rsidRPr="0033271A">
        <w:rPr>
          <w:rFonts w:ascii="宋体" w:hAnsi="宋体" w:cs="仿宋" w:hint="eastAsia"/>
          <w:sz w:val="28"/>
          <w:szCs w:val="28"/>
        </w:rPr>
        <w:t>、主动担当作为，充分发挥主力军作用</w:t>
      </w:r>
    </w:p>
    <w:p w:rsidR="00942D9F" w:rsidRPr="0033271A" w:rsidRDefault="00942D9F" w:rsidP="009C4431">
      <w:pPr>
        <w:spacing w:line="600" w:lineRule="exact"/>
        <w:ind w:firstLineChars="200" w:firstLine="31680"/>
        <w:rPr>
          <w:rFonts w:ascii="宋体" w:cs="仿宋"/>
          <w:sz w:val="28"/>
          <w:szCs w:val="28"/>
        </w:rPr>
      </w:pPr>
      <w:r w:rsidRPr="0033271A">
        <w:rPr>
          <w:rFonts w:ascii="宋体" w:hAnsi="宋体" w:cs="仿宋"/>
          <w:sz w:val="28"/>
          <w:szCs w:val="28"/>
        </w:rPr>
        <w:t>3</w:t>
      </w:r>
      <w:r w:rsidRPr="0033271A">
        <w:rPr>
          <w:rFonts w:ascii="宋体" w:hAnsi="宋体" w:cs="仿宋" w:hint="eastAsia"/>
          <w:sz w:val="28"/>
          <w:szCs w:val="28"/>
        </w:rPr>
        <w:t>、强化维权服务，切实提升职工幸福指数</w:t>
      </w:r>
    </w:p>
    <w:p w:rsidR="00942D9F" w:rsidRPr="0033271A" w:rsidRDefault="00942D9F" w:rsidP="00F745C0">
      <w:pPr>
        <w:spacing w:line="600" w:lineRule="exact"/>
        <w:ind w:firstLine="645"/>
        <w:rPr>
          <w:rFonts w:ascii="宋体" w:cs="仿宋"/>
          <w:kern w:val="0"/>
          <w:sz w:val="28"/>
          <w:szCs w:val="28"/>
        </w:rPr>
      </w:pPr>
      <w:r w:rsidRPr="0033271A">
        <w:rPr>
          <w:rFonts w:ascii="宋体" w:hAnsi="宋体" w:cs="仿宋"/>
          <w:kern w:val="0"/>
          <w:sz w:val="28"/>
          <w:szCs w:val="28"/>
        </w:rPr>
        <w:t>4</w:t>
      </w:r>
      <w:r w:rsidRPr="0033271A">
        <w:rPr>
          <w:rFonts w:ascii="宋体" w:hAnsi="宋体" w:cs="仿宋" w:hint="eastAsia"/>
          <w:kern w:val="0"/>
          <w:sz w:val="28"/>
          <w:szCs w:val="28"/>
        </w:rPr>
        <w:t>、夯实基层基础，提升基层工会工作水平</w:t>
      </w:r>
    </w:p>
    <w:p w:rsidR="00942D9F" w:rsidRPr="0033271A" w:rsidRDefault="00942D9F" w:rsidP="008A5DE9">
      <w:pPr>
        <w:spacing w:line="600" w:lineRule="exact"/>
        <w:ind w:firstLine="645"/>
        <w:rPr>
          <w:rFonts w:ascii="宋体" w:cs="仿宋"/>
          <w:kern w:val="0"/>
          <w:sz w:val="28"/>
          <w:szCs w:val="28"/>
        </w:rPr>
      </w:pPr>
      <w:r w:rsidRPr="0033271A">
        <w:rPr>
          <w:rFonts w:ascii="宋体" w:hAnsi="宋体" w:cs="仿宋"/>
          <w:kern w:val="0"/>
          <w:sz w:val="28"/>
          <w:szCs w:val="28"/>
        </w:rPr>
        <w:t>5</w:t>
      </w:r>
      <w:r w:rsidRPr="0033271A">
        <w:rPr>
          <w:rFonts w:ascii="宋体" w:hAnsi="宋体" w:cs="仿宋" w:hint="eastAsia"/>
          <w:kern w:val="0"/>
          <w:sz w:val="28"/>
          <w:szCs w:val="28"/>
        </w:rPr>
        <w:t>、强化党的建设，提升自身建设综合水平</w:t>
      </w:r>
    </w:p>
    <w:p w:rsidR="00942D9F" w:rsidRPr="0033271A" w:rsidRDefault="00942D9F" w:rsidP="009C4431">
      <w:pPr>
        <w:spacing w:line="620" w:lineRule="exact"/>
        <w:ind w:firstLineChars="200" w:firstLine="31680"/>
        <w:rPr>
          <w:rFonts w:ascii="宋体"/>
          <w:sz w:val="28"/>
          <w:szCs w:val="28"/>
        </w:rPr>
      </w:pPr>
      <w:r w:rsidRPr="0033271A">
        <w:rPr>
          <w:rFonts w:ascii="宋体" w:hAnsi="宋体" w:hint="eastAsia"/>
          <w:sz w:val="28"/>
          <w:szCs w:val="28"/>
        </w:rPr>
        <w:t>（三）当年部门年度整体支出绩效目标。</w:t>
      </w:r>
    </w:p>
    <w:p w:rsidR="00942D9F" w:rsidRPr="0033271A" w:rsidRDefault="00942D9F" w:rsidP="009C4431">
      <w:pPr>
        <w:ind w:firstLineChars="202" w:firstLine="31680"/>
        <w:jc w:val="left"/>
        <w:rPr>
          <w:rFonts w:ascii="宋体"/>
          <w:color w:val="000000"/>
          <w:sz w:val="28"/>
          <w:szCs w:val="28"/>
        </w:rPr>
      </w:pPr>
      <w:r w:rsidRPr="0033271A">
        <w:rPr>
          <w:rFonts w:ascii="宋体" w:hAnsi="宋体" w:hint="eastAsia"/>
          <w:color w:val="000000"/>
          <w:sz w:val="28"/>
          <w:szCs w:val="28"/>
        </w:rPr>
        <w:t>履行工会维护、建设、参与、教育职能，加强自身建设，开展业务及服务中心工作，及时上缴上级工会经费，按时拨付基层工会经费及用于本级工会工作经费。</w:t>
      </w:r>
    </w:p>
    <w:p w:rsidR="00942D9F" w:rsidRPr="0033271A" w:rsidRDefault="00942D9F" w:rsidP="009C4431">
      <w:pPr>
        <w:spacing w:line="620" w:lineRule="exact"/>
        <w:ind w:firstLineChars="200" w:firstLine="31680"/>
        <w:rPr>
          <w:rFonts w:ascii="宋体"/>
          <w:sz w:val="28"/>
          <w:szCs w:val="28"/>
        </w:rPr>
      </w:pPr>
      <w:r w:rsidRPr="0033271A">
        <w:rPr>
          <w:rFonts w:ascii="宋体" w:hAnsi="宋体" w:hint="eastAsia"/>
          <w:color w:val="000000"/>
          <w:sz w:val="28"/>
          <w:szCs w:val="28"/>
        </w:rPr>
        <w:t xml:space="preserve">严格执行中央八项规定，使干部精神更加振奋，纪律更加严明，工作更加务实，工作效率、服务水平有较大提高。　</w:t>
      </w:r>
    </w:p>
    <w:p w:rsidR="00942D9F" w:rsidRPr="0033271A" w:rsidRDefault="00942D9F" w:rsidP="009C4431">
      <w:pPr>
        <w:spacing w:line="620" w:lineRule="exact"/>
        <w:ind w:firstLineChars="200" w:firstLine="31680"/>
        <w:rPr>
          <w:rFonts w:ascii="宋体"/>
          <w:sz w:val="28"/>
          <w:szCs w:val="28"/>
        </w:rPr>
      </w:pPr>
      <w:r w:rsidRPr="0033271A">
        <w:rPr>
          <w:rFonts w:ascii="宋体" w:hAnsi="宋体" w:hint="eastAsia"/>
          <w:sz w:val="28"/>
          <w:szCs w:val="28"/>
        </w:rPr>
        <w:t>（四）部门预算绩效管理开展情况。</w:t>
      </w:r>
    </w:p>
    <w:p w:rsidR="00942D9F" w:rsidRPr="0033271A" w:rsidRDefault="00942D9F" w:rsidP="009C4431">
      <w:pPr>
        <w:spacing w:line="620" w:lineRule="exact"/>
        <w:ind w:firstLineChars="200" w:firstLine="31680"/>
        <w:rPr>
          <w:rFonts w:ascii="宋体"/>
          <w:sz w:val="28"/>
          <w:szCs w:val="28"/>
        </w:rPr>
      </w:pPr>
      <w:r w:rsidRPr="0033271A">
        <w:rPr>
          <w:rFonts w:ascii="宋体" w:hAnsi="宋体"/>
          <w:sz w:val="28"/>
          <w:szCs w:val="28"/>
        </w:rPr>
        <w:t>2020</w:t>
      </w:r>
      <w:r w:rsidRPr="0033271A">
        <w:rPr>
          <w:rFonts w:ascii="宋体" w:hAnsi="宋体" w:hint="eastAsia"/>
          <w:sz w:val="28"/>
          <w:szCs w:val="28"/>
        </w:rPr>
        <w:t>年预算支出</w:t>
      </w:r>
      <w:r w:rsidRPr="0033271A">
        <w:rPr>
          <w:rFonts w:ascii="宋体" w:hAnsi="宋体"/>
          <w:sz w:val="28"/>
          <w:szCs w:val="28"/>
        </w:rPr>
        <w:t>403.5</w:t>
      </w:r>
      <w:r w:rsidRPr="0033271A">
        <w:rPr>
          <w:rFonts w:ascii="宋体" w:hAnsi="宋体" w:hint="eastAsia"/>
          <w:sz w:val="28"/>
          <w:szCs w:val="28"/>
        </w:rPr>
        <w:t>万元，全部为基本支出，其中人员经费支出</w:t>
      </w:r>
      <w:r w:rsidRPr="0033271A">
        <w:rPr>
          <w:rFonts w:ascii="宋体" w:hAnsi="宋体"/>
          <w:sz w:val="28"/>
          <w:szCs w:val="28"/>
        </w:rPr>
        <w:t>121.8</w:t>
      </w:r>
      <w:r w:rsidRPr="0033271A">
        <w:rPr>
          <w:rFonts w:ascii="宋体" w:hAnsi="宋体" w:hint="eastAsia"/>
          <w:sz w:val="28"/>
          <w:szCs w:val="28"/>
        </w:rPr>
        <w:t>万元，主要用于在职及退休人员工资福利等，公用经费</w:t>
      </w:r>
      <w:r w:rsidRPr="0033271A">
        <w:rPr>
          <w:rFonts w:ascii="宋体" w:hAnsi="宋体"/>
          <w:sz w:val="28"/>
          <w:szCs w:val="28"/>
        </w:rPr>
        <w:t>281.7</w:t>
      </w:r>
      <w:r w:rsidRPr="0033271A">
        <w:rPr>
          <w:rFonts w:ascii="宋体" w:hAnsi="宋体" w:hint="eastAsia"/>
          <w:sz w:val="28"/>
          <w:szCs w:val="28"/>
        </w:rPr>
        <w:t>万元，主要用于办公日常开支及财政划拨工会经费。</w:t>
      </w:r>
    </w:p>
    <w:p w:rsidR="00942D9F" w:rsidRPr="0033271A" w:rsidRDefault="00942D9F" w:rsidP="009C4431">
      <w:pPr>
        <w:spacing w:line="620" w:lineRule="exact"/>
        <w:ind w:firstLineChars="200" w:firstLine="31680"/>
        <w:rPr>
          <w:rFonts w:ascii="宋体"/>
          <w:sz w:val="28"/>
          <w:szCs w:val="28"/>
        </w:rPr>
      </w:pPr>
      <w:r w:rsidRPr="0033271A">
        <w:rPr>
          <w:rFonts w:ascii="宋体" w:hAnsi="宋体" w:hint="eastAsia"/>
          <w:sz w:val="28"/>
          <w:szCs w:val="28"/>
        </w:rPr>
        <w:t>（五）当年部门预算及执行情况。</w:t>
      </w:r>
    </w:p>
    <w:p w:rsidR="00942D9F" w:rsidRPr="0033271A" w:rsidRDefault="00942D9F" w:rsidP="0019025D">
      <w:pPr>
        <w:widowControl/>
        <w:shd w:val="clear" w:color="auto" w:fill="FFFFFF"/>
        <w:spacing w:line="520" w:lineRule="atLeast"/>
        <w:ind w:firstLine="640"/>
        <w:rPr>
          <w:rFonts w:ascii="宋体"/>
          <w:color w:val="333333"/>
          <w:kern w:val="0"/>
          <w:sz w:val="28"/>
          <w:szCs w:val="28"/>
        </w:rPr>
      </w:pPr>
      <w:r w:rsidRPr="0033271A">
        <w:rPr>
          <w:rFonts w:ascii="宋体" w:hAnsi="宋体"/>
          <w:color w:val="333333"/>
          <w:kern w:val="0"/>
          <w:sz w:val="28"/>
          <w:szCs w:val="28"/>
        </w:rPr>
        <w:t>2020</w:t>
      </w:r>
      <w:r w:rsidRPr="0033271A">
        <w:rPr>
          <w:rFonts w:ascii="宋体" w:hAnsi="宋体" w:hint="eastAsia"/>
          <w:color w:val="333333"/>
          <w:kern w:val="0"/>
          <w:sz w:val="28"/>
          <w:szCs w:val="28"/>
        </w:rPr>
        <w:t>年度预算收入</w:t>
      </w:r>
      <w:r w:rsidRPr="0033271A">
        <w:rPr>
          <w:rFonts w:ascii="宋体" w:hAnsi="宋体"/>
          <w:color w:val="333333"/>
          <w:kern w:val="0"/>
          <w:sz w:val="28"/>
          <w:szCs w:val="28"/>
        </w:rPr>
        <w:t>403.5</w:t>
      </w:r>
      <w:r w:rsidRPr="0033271A">
        <w:rPr>
          <w:rFonts w:ascii="宋体" w:hAnsi="宋体" w:hint="eastAsia"/>
          <w:color w:val="333333"/>
          <w:kern w:val="0"/>
          <w:sz w:val="28"/>
          <w:szCs w:val="28"/>
        </w:rPr>
        <w:t>万元，其中</w:t>
      </w:r>
      <w:r w:rsidRPr="0033271A">
        <w:rPr>
          <w:rFonts w:ascii="宋体" w:hAnsi="宋体"/>
          <w:color w:val="333333"/>
          <w:kern w:val="0"/>
          <w:sz w:val="28"/>
          <w:szCs w:val="28"/>
        </w:rPr>
        <w:t>:</w:t>
      </w:r>
      <w:r w:rsidRPr="0033271A">
        <w:rPr>
          <w:rFonts w:ascii="宋体" w:hAnsi="宋体" w:hint="eastAsia"/>
          <w:color w:val="333333"/>
          <w:kern w:val="0"/>
          <w:sz w:val="28"/>
          <w:szCs w:val="28"/>
        </w:rPr>
        <w:t>一般公共服务支出</w:t>
      </w:r>
      <w:r w:rsidRPr="0033271A">
        <w:rPr>
          <w:rFonts w:ascii="宋体" w:hAnsi="宋体"/>
          <w:color w:val="333333"/>
          <w:kern w:val="0"/>
          <w:sz w:val="28"/>
          <w:szCs w:val="28"/>
        </w:rPr>
        <w:t>376.9</w:t>
      </w:r>
      <w:r w:rsidRPr="0033271A">
        <w:rPr>
          <w:rFonts w:ascii="宋体" w:hAnsi="宋体" w:hint="eastAsia"/>
          <w:color w:val="333333"/>
          <w:kern w:val="0"/>
          <w:sz w:val="28"/>
          <w:szCs w:val="28"/>
        </w:rPr>
        <w:t>万元，占总支出</w:t>
      </w:r>
      <w:r w:rsidRPr="0033271A">
        <w:rPr>
          <w:rFonts w:ascii="宋体" w:hAnsi="宋体"/>
          <w:color w:val="333333"/>
          <w:kern w:val="0"/>
          <w:sz w:val="28"/>
          <w:szCs w:val="28"/>
        </w:rPr>
        <w:t>93.4%</w:t>
      </w:r>
      <w:r w:rsidRPr="0033271A">
        <w:rPr>
          <w:rFonts w:ascii="宋体" w:hAnsi="宋体" w:hint="eastAsia"/>
          <w:color w:val="333333"/>
          <w:kern w:val="0"/>
          <w:sz w:val="28"/>
          <w:szCs w:val="28"/>
        </w:rPr>
        <w:t>；社会保障和就业支出</w:t>
      </w:r>
      <w:r w:rsidRPr="0033271A">
        <w:rPr>
          <w:rFonts w:ascii="宋体" w:hAnsi="宋体"/>
          <w:color w:val="333333"/>
          <w:kern w:val="0"/>
          <w:sz w:val="28"/>
          <w:szCs w:val="28"/>
        </w:rPr>
        <w:t>12.6</w:t>
      </w:r>
      <w:r w:rsidRPr="0033271A">
        <w:rPr>
          <w:rFonts w:ascii="宋体" w:hAnsi="宋体" w:hint="eastAsia"/>
          <w:color w:val="333333"/>
          <w:kern w:val="0"/>
          <w:sz w:val="28"/>
          <w:szCs w:val="28"/>
        </w:rPr>
        <w:t>万元，占总支出</w:t>
      </w:r>
      <w:r w:rsidRPr="0033271A">
        <w:rPr>
          <w:rFonts w:ascii="宋体" w:hAnsi="宋体"/>
          <w:color w:val="333333"/>
          <w:kern w:val="0"/>
          <w:sz w:val="28"/>
          <w:szCs w:val="28"/>
        </w:rPr>
        <w:t>3.1%</w:t>
      </w:r>
      <w:r w:rsidRPr="0033271A">
        <w:rPr>
          <w:rFonts w:ascii="宋体" w:hAnsi="宋体" w:hint="eastAsia"/>
          <w:color w:val="333333"/>
          <w:kern w:val="0"/>
          <w:sz w:val="28"/>
          <w:szCs w:val="28"/>
        </w:rPr>
        <w:t>；医疗卫生与计划生育支出</w:t>
      </w:r>
      <w:r w:rsidRPr="0033271A">
        <w:rPr>
          <w:rFonts w:ascii="宋体" w:hAnsi="宋体"/>
          <w:color w:val="333333"/>
          <w:kern w:val="0"/>
          <w:sz w:val="28"/>
          <w:szCs w:val="28"/>
        </w:rPr>
        <w:t>6.4</w:t>
      </w:r>
      <w:r w:rsidRPr="0033271A">
        <w:rPr>
          <w:rFonts w:ascii="宋体" w:hAnsi="宋体" w:hint="eastAsia"/>
          <w:color w:val="333333"/>
          <w:kern w:val="0"/>
          <w:sz w:val="28"/>
          <w:szCs w:val="28"/>
        </w:rPr>
        <w:t>万元，占总支出</w:t>
      </w:r>
      <w:r w:rsidRPr="0033271A">
        <w:rPr>
          <w:rFonts w:ascii="宋体" w:hAnsi="宋体"/>
          <w:color w:val="333333"/>
          <w:kern w:val="0"/>
          <w:sz w:val="28"/>
          <w:szCs w:val="28"/>
        </w:rPr>
        <w:t>1.6%</w:t>
      </w:r>
      <w:r w:rsidRPr="0033271A">
        <w:rPr>
          <w:rFonts w:ascii="宋体" w:hAnsi="宋体" w:hint="eastAsia"/>
          <w:color w:val="333333"/>
          <w:kern w:val="0"/>
          <w:sz w:val="28"/>
          <w:szCs w:val="28"/>
        </w:rPr>
        <w:t>；住房保障支出</w:t>
      </w:r>
      <w:r w:rsidRPr="0033271A">
        <w:rPr>
          <w:rFonts w:ascii="宋体" w:hAnsi="宋体"/>
          <w:color w:val="333333"/>
          <w:kern w:val="0"/>
          <w:sz w:val="28"/>
          <w:szCs w:val="28"/>
        </w:rPr>
        <w:t>7.6</w:t>
      </w:r>
      <w:r w:rsidRPr="0033271A">
        <w:rPr>
          <w:rFonts w:ascii="宋体" w:hAnsi="宋体" w:hint="eastAsia"/>
          <w:color w:val="333333"/>
          <w:kern w:val="0"/>
          <w:sz w:val="28"/>
          <w:szCs w:val="28"/>
        </w:rPr>
        <w:t>万元，占总支出</w:t>
      </w:r>
      <w:r w:rsidRPr="0033271A">
        <w:rPr>
          <w:rFonts w:ascii="宋体" w:hAnsi="宋体"/>
          <w:color w:val="333333"/>
          <w:kern w:val="0"/>
          <w:sz w:val="28"/>
          <w:szCs w:val="28"/>
        </w:rPr>
        <w:t>1.9%</w:t>
      </w:r>
      <w:r w:rsidRPr="0033271A">
        <w:rPr>
          <w:rFonts w:ascii="宋体" w:hAnsi="宋体" w:hint="eastAsia"/>
          <w:color w:val="333333"/>
          <w:kern w:val="0"/>
          <w:sz w:val="28"/>
          <w:szCs w:val="28"/>
        </w:rPr>
        <w:t>。</w:t>
      </w:r>
    </w:p>
    <w:p w:rsidR="00942D9F" w:rsidRPr="0033271A" w:rsidRDefault="00942D9F" w:rsidP="0019025D">
      <w:pPr>
        <w:widowControl/>
        <w:shd w:val="clear" w:color="auto" w:fill="FFFFFF"/>
        <w:spacing w:line="509" w:lineRule="atLeast"/>
        <w:ind w:firstLine="630"/>
        <w:jc w:val="left"/>
        <w:rPr>
          <w:rFonts w:ascii="宋体" w:hAnsi="宋体" w:cs="宋体"/>
          <w:color w:val="333333"/>
          <w:kern w:val="0"/>
          <w:sz w:val="28"/>
          <w:szCs w:val="28"/>
        </w:rPr>
      </w:pPr>
      <w:r w:rsidRPr="0033271A">
        <w:rPr>
          <w:rFonts w:ascii="宋体" w:hAnsi="宋体" w:cs="宋体"/>
          <w:color w:val="333333"/>
          <w:kern w:val="0"/>
          <w:sz w:val="28"/>
          <w:szCs w:val="28"/>
        </w:rPr>
        <w:t>2020</w:t>
      </w:r>
      <w:r w:rsidRPr="0033271A">
        <w:rPr>
          <w:rFonts w:ascii="宋体" w:hAnsi="宋体" w:cs="宋体" w:hint="eastAsia"/>
          <w:color w:val="333333"/>
          <w:kern w:val="0"/>
          <w:sz w:val="28"/>
          <w:szCs w:val="28"/>
        </w:rPr>
        <w:t>年“三公”经费预算支出合计</w:t>
      </w:r>
      <w:r w:rsidRPr="0033271A">
        <w:rPr>
          <w:rFonts w:ascii="宋体" w:hAnsi="宋体" w:cs="宋体"/>
          <w:color w:val="333333"/>
          <w:kern w:val="0"/>
          <w:sz w:val="28"/>
          <w:szCs w:val="28"/>
        </w:rPr>
        <w:t>9</w:t>
      </w:r>
      <w:r w:rsidRPr="0033271A">
        <w:rPr>
          <w:rFonts w:ascii="宋体" w:hAnsi="宋体" w:cs="宋体" w:hint="eastAsia"/>
          <w:color w:val="333333"/>
          <w:kern w:val="0"/>
          <w:sz w:val="28"/>
          <w:szCs w:val="28"/>
        </w:rPr>
        <w:t>万元，其中：公务招待支出</w:t>
      </w:r>
      <w:r w:rsidRPr="0033271A">
        <w:rPr>
          <w:rFonts w:ascii="宋体" w:hAnsi="宋体" w:cs="宋体"/>
          <w:color w:val="333333"/>
          <w:kern w:val="0"/>
          <w:sz w:val="28"/>
          <w:szCs w:val="28"/>
        </w:rPr>
        <w:t>9</w:t>
      </w:r>
      <w:r w:rsidRPr="0033271A">
        <w:rPr>
          <w:rFonts w:ascii="宋体" w:hAnsi="宋体" w:cs="宋体" w:hint="eastAsia"/>
          <w:color w:val="333333"/>
          <w:kern w:val="0"/>
          <w:sz w:val="28"/>
          <w:szCs w:val="28"/>
        </w:rPr>
        <w:t>万元。公务接待费支出</w:t>
      </w:r>
      <w:r w:rsidRPr="0033271A">
        <w:rPr>
          <w:rFonts w:ascii="宋体" w:hAnsi="宋体" w:cs="宋体"/>
          <w:color w:val="333333"/>
          <w:kern w:val="0"/>
          <w:sz w:val="28"/>
          <w:szCs w:val="28"/>
        </w:rPr>
        <w:t>5.8</w:t>
      </w:r>
      <w:r w:rsidRPr="0033271A">
        <w:rPr>
          <w:rFonts w:ascii="宋体" w:hAnsi="宋体" w:cs="宋体" w:hint="eastAsia"/>
          <w:color w:val="333333"/>
          <w:kern w:val="0"/>
          <w:sz w:val="28"/>
          <w:szCs w:val="28"/>
        </w:rPr>
        <w:t>万元，未超出预算的主要原因为认真贯彻落实“八项”规定要求，实行预算控制制度，严格控制公务接待数量、规模、接待标准等</w:t>
      </w:r>
      <w:r w:rsidRPr="0033271A">
        <w:rPr>
          <w:rFonts w:ascii="宋体" w:hAnsi="宋体" w:cs="宋体"/>
          <w:color w:val="333333"/>
          <w:kern w:val="0"/>
          <w:sz w:val="28"/>
          <w:szCs w:val="28"/>
        </w:rPr>
        <w:t>.</w:t>
      </w:r>
    </w:p>
    <w:p w:rsidR="00942D9F" w:rsidRPr="0033271A" w:rsidRDefault="00942D9F" w:rsidP="009C4431">
      <w:pPr>
        <w:spacing w:line="620" w:lineRule="exact"/>
        <w:ind w:firstLineChars="200" w:firstLine="31680"/>
        <w:rPr>
          <w:rFonts w:ascii="宋体"/>
          <w:sz w:val="28"/>
          <w:szCs w:val="28"/>
        </w:rPr>
      </w:pPr>
    </w:p>
    <w:p w:rsidR="00942D9F" w:rsidRPr="0033271A" w:rsidRDefault="00942D9F" w:rsidP="009C4431">
      <w:pPr>
        <w:spacing w:line="620" w:lineRule="exact"/>
        <w:ind w:firstLineChars="200" w:firstLine="31680"/>
        <w:rPr>
          <w:rFonts w:ascii="宋体"/>
          <w:sz w:val="28"/>
          <w:szCs w:val="28"/>
        </w:rPr>
      </w:pPr>
      <w:r w:rsidRPr="0033271A">
        <w:rPr>
          <w:rFonts w:ascii="宋体" w:hAnsi="宋体" w:hint="eastAsia"/>
          <w:sz w:val="28"/>
          <w:szCs w:val="28"/>
        </w:rPr>
        <w:t>二、部门整体支出绩效实现情况</w:t>
      </w:r>
    </w:p>
    <w:p w:rsidR="00942D9F" w:rsidRPr="0033271A" w:rsidRDefault="00942D9F" w:rsidP="009C4431">
      <w:pPr>
        <w:spacing w:line="620" w:lineRule="exact"/>
        <w:ind w:firstLineChars="200" w:firstLine="31680"/>
        <w:rPr>
          <w:rFonts w:ascii="宋体"/>
          <w:sz w:val="28"/>
          <w:szCs w:val="28"/>
        </w:rPr>
      </w:pPr>
      <w:r w:rsidRPr="0033271A">
        <w:rPr>
          <w:rFonts w:ascii="宋体" w:hAnsi="宋体" w:hint="eastAsia"/>
          <w:sz w:val="28"/>
          <w:szCs w:val="28"/>
        </w:rPr>
        <w:t>（一）履职完成情况：</w:t>
      </w:r>
    </w:p>
    <w:p w:rsidR="00942D9F" w:rsidRPr="0033271A" w:rsidRDefault="00942D9F" w:rsidP="009C4431">
      <w:pPr>
        <w:ind w:firstLineChars="200" w:firstLine="31680"/>
        <w:rPr>
          <w:rFonts w:ascii="宋体" w:cs="仿宋"/>
          <w:sz w:val="28"/>
          <w:szCs w:val="28"/>
        </w:rPr>
      </w:pPr>
      <w:r w:rsidRPr="0033271A">
        <w:rPr>
          <w:rFonts w:ascii="宋体" w:hAnsi="宋体"/>
          <w:kern w:val="0"/>
          <w:sz w:val="28"/>
          <w:szCs w:val="28"/>
        </w:rPr>
        <w:t>1</w:t>
      </w:r>
      <w:r w:rsidRPr="0033271A">
        <w:rPr>
          <w:rFonts w:ascii="宋体" w:hAnsi="宋体" w:hint="eastAsia"/>
          <w:kern w:val="0"/>
          <w:sz w:val="28"/>
          <w:szCs w:val="28"/>
        </w:rPr>
        <w:t>、</w:t>
      </w:r>
      <w:r w:rsidRPr="0033271A">
        <w:rPr>
          <w:rFonts w:ascii="宋体" w:hAnsi="宋体" w:cs="仿宋" w:hint="eastAsia"/>
          <w:sz w:val="28"/>
          <w:szCs w:val="28"/>
        </w:rPr>
        <w:t>健全工会党组意识形态工作责任制，</w:t>
      </w:r>
      <w:r w:rsidRPr="0033271A">
        <w:rPr>
          <w:rFonts w:ascii="宋体" w:hAnsi="宋体" w:cs="仿宋" w:hint="eastAsia"/>
          <w:kern w:val="0"/>
          <w:sz w:val="28"/>
          <w:szCs w:val="28"/>
        </w:rPr>
        <w:t>引领和推动总工会微信公众号、</w:t>
      </w:r>
      <w:r w:rsidRPr="0033271A">
        <w:rPr>
          <w:rFonts w:ascii="宋体" w:hAnsi="宋体" w:cs="仿宋"/>
          <w:kern w:val="0"/>
          <w:sz w:val="28"/>
          <w:szCs w:val="28"/>
        </w:rPr>
        <w:t>QQ</w:t>
      </w:r>
      <w:r w:rsidRPr="0033271A">
        <w:rPr>
          <w:rFonts w:ascii="宋体" w:hAnsi="宋体" w:cs="仿宋" w:hint="eastAsia"/>
          <w:kern w:val="0"/>
          <w:sz w:val="28"/>
          <w:szCs w:val="28"/>
        </w:rPr>
        <w:t>群等工会新媒体发展；</w:t>
      </w:r>
      <w:r w:rsidRPr="0033271A">
        <w:rPr>
          <w:rFonts w:ascii="宋体" w:hAnsi="宋体" w:cs="仿宋" w:hint="eastAsia"/>
          <w:sz w:val="28"/>
          <w:szCs w:val="28"/>
        </w:rPr>
        <w:t>构建传统互联网、移动互联网、赣工惠</w:t>
      </w:r>
      <w:r w:rsidRPr="0033271A">
        <w:rPr>
          <w:rFonts w:ascii="宋体" w:hAnsi="宋体" w:cs="仿宋"/>
          <w:sz w:val="28"/>
          <w:szCs w:val="28"/>
        </w:rPr>
        <w:t>APP</w:t>
      </w:r>
      <w:r w:rsidRPr="0033271A">
        <w:rPr>
          <w:rFonts w:ascii="宋体" w:hAnsi="宋体" w:cs="仿宋" w:hint="eastAsia"/>
          <w:sz w:val="28"/>
          <w:szCs w:val="28"/>
        </w:rPr>
        <w:t>、</w:t>
      </w:r>
      <w:r w:rsidRPr="0033271A">
        <w:rPr>
          <w:rFonts w:ascii="宋体" w:hAnsi="宋体" w:cs="仿宋"/>
          <w:sz w:val="28"/>
          <w:szCs w:val="28"/>
        </w:rPr>
        <w:t>LSS</w:t>
      </w:r>
      <w:r w:rsidRPr="0033271A">
        <w:rPr>
          <w:rFonts w:ascii="宋体" w:hAnsi="宋体" w:cs="仿宋" w:hint="eastAsia"/>
          <w:sz w:val="28"/>
          <w:szCs w:val="28"/>
        </w:rPr>
        <w:t>职工之家微信公众号四位一体的线上职工服务平台</w:t>
      </w:r>
      <w:r w:rsidRPr="0033271A">
        <w:rPr>
          <w:rFonts w:ascii="宋体" w:hAnsi="宋体" w:cs="仿宋_GB2312" w:hint="eastAsia"/>
          <w:sz w:val="28"/>
          <w:szCs w:val="28"/>
        </w:rPr>
        <w:t>。</w:t>
      </w:r>
    </w:p>
    <w:p w:rsidR="00942D9F" w:rsidRPr="0033271A" w:rsidRDefault="00942D9F" w:rsidP="009C4431">
      <w:pPr>
        <w:ind w:firstLineChars="198" w:firstLine="31680"/>
        <w:rPr>
          <w:rFonts w:ascii="宋体" w:cs="仿宋"/>
          <w:sz w:val="28"/>
          <w:szCs w:val="28"/>
        </w:rPr>
      </w:pPr>
      <w:r w:rsidRPr="0033271A">
        <w:rPr>
          <w:rFonts w:ascii="宋体" w:hAnsi="宋体" w:cs="仿宋"/>
          <w:kern w:val="0"/>
          <w:sz w:val="28"/>
          <w:szCs w:val="28"/>
        </w:rPr>
        <w:t>2</w:t>
      </w:r>
      <w:r w:rsidRPr="0033271A">
        <w:rPr>
          <w:rFonts w:ascii="宋体" w:hAnsi="宋体" w:cs="仿宋" w:hint="eastAsia"/>
          <w:kern w:val="0"/>
          <w:sz w:val="28"/>
          <w:szCs w:val="28"/>
        </w:rPr>
        <w:t>、</w:t>
      </w:r>
      <w:r w:rsidRPr="0033271A">
        <w:rPr>
          <w:rFonts w:ascii="宋体" w:hAnsi="宋体" w:cs="仿宋" w:hint="eastAsia"/>
          <w:sz w:val="28"/>
          <w:szCs w:val="28"/>
        </w:rPr>
        <w:t>紧紧围绕市委、市政府发展战略，做好盛伟纺织有限公司年产</w:t>
      </w:r>
      <w:r w:rsidRPr="0033271A">
        <w:rPr>
          <w:rFonts w:ascii="宋体" w:hAnsi="宋体" w:cs="仿宋"/>
          <w:sz w:val="28"/>
          <w:szCs w:val="28"/>
        </w:rPr>
        <w:t>5000</w:t>
      </w:r>
      <w:r w:rsidRPr="0033271A">
        <w:rPr>
          <w:rFonts w:ascii="宋体" w:hAnsi="宋体" w:cs="仿宋" w:hint="eastAsia"/>
          <w:sz w:val="28"/>
          <w:szCs w:val="28"/>
        </w:rPr>
        <w:t>吨棉纱、</w:t>
      </w:r>
      <w:r w:rsidRPr="0033271A">
        <w:rPr>
          <w:rFonts w:ascii="宋体" w:hAnsi="宋体" w:cs="仿宋"/>
          <w:sz w:val="28"/>
          <w:szCs w:val="28"/>
        </w:rPr>
        <w:t>800</w:t>
      </w:r>
      <w:r w:rsidRPr="0033271A">
        <w:rPr>
          <w:rFonts w:ascii="宋体" w:hAnsi="宋体" w:cs="仿宋" w:hint="eastAsia"/>
          <w:sz w:val="28"/>
          <w:szCs w:val="28"/>
        </w:rPr>
        <w:t>万米棉布项目服务工作，充分发挥工人阶级的主力军作用；</w:t>
      </w:r>
    </w:p>
    <w:p w:rsidR="00942D9F" w:rsidRPr="0033271A" w:rsidRDefault="00942D9F" w:rsidP="009C4431">
      <w:pPr>
        <w:ind w:firstLineChars="198" w:firstLine="31680"/>
        <w:rPr>
          <w:rFonts w:ascii="宋体" w:cs="仿宋_GB2312"/>
          <w:sz w:val="28"/>
          <w:szCs w:val="28"/>
        </w:rPr>
      </w:pPr>
      <w:r w:rsidRPr="0033271A">
        <w:rPr>
          <w:rFonts w:ascii="宋体" w:hAnsi="宋体" w:cs="仿宋"/>
          <w:sz w:val="28"/>
          <w:szCs w:val="28"/>
        </w:rPr>
        <w:t>3</w:t>
      </w:r>
      <w:r w:rsidRPr="0033271A">
        <w:rPr>
          <w:rFonts w:ascii="宋体" w:hAnsi="宋体" w:cs="仿宋" w:hint="eastAsia"/>
          <w:sz w:val="28"/>
          <w:szCs w:val="28"/>
        </w:rPr>
        <w:t>、组织开展技能竞赛，</w:t>
      </w:r>
      <w:r w:rsidRPr="0033271A">
        <w:rPr>
          <w:rFonts w:ascii="宋体" w:hAnsi="宋体" w:cs="仿宋" w:hint="eastAsia"/>
          <w:kern w:val="0"/>
          <w:sz w:val="28"/>
          <w:szCs w:val="28"/>
        </w:rPr>
        <w:t>指导基层工会开展“技能竞赛、技术比武、岗位练兵”等活动。</w:t>
      </w:r>
    </w:p>
    <w:p w:rsidR="00942D9F" w:rsidRPr="0033271A" w:rsidRDefault="00942D9F" w:rsidP="009C4431">
      <w:pPr>
        <w:ind w:firstLineChars="200" w:firstLine="31680"/>
        <w:rPr>
          <w:rFonts w:ascii="宋体" w:cs="仿宋_GB2312"/>
          <w:sz w:val="28"/>
          <w:szCs w:val="28"/>
        </w:rPr>
      </w:pPr>
      <w:r w:rsidRPr="0033271A">
        <w:rPr>
          <w:rFonts w:ascii="宋体" w:hAnsi="宋体" w:cs="仿宋_GB2312"/>
          <w:sz w:val="28"/>
          <w:szCs w:val="28"/>
        </w:rPr>
        <w:t>4</w:t>
      </w:r>
      <w:r w:rsidRPr="0033271A">
        <w:rPr>
          <w:rFonts w:ascii="宋体" w:hAnsi="宋体" w:cs="仿宋_GB2312" w:hint="eastAsia"/>
          <w:sz w:val="28"/>
          <w:szCs w:val="28"/>
        </w:rPr>
        <w:t>、全力服务好劳模，</w:t>
      </w:r>
      <w:r w:rsidRPr="0033271A">
        <w:rPr>
          <w:rFonts w:ascii="宋体" w:hAnsi="宋体" w:cs="仿宋" w:hint="eastAsia"/>
          <w:kern w:val="0"/>
          <w:sz w:val="28"/>
          <w:szCs w:val="28"/>
        </w:rPr>
        <w:t>继续发挥各级劳模和</w:t>
      </w:r>
      <w:r w:rsidRPr="0033271A">
        <w:rPr>
          <w:rFonts w:ascii="宋体" w:hAnsi="宋体" w:hint="eastAsia"/>
          <w:sz w:val="28"/>
          <w:szCs w:val="28"/>
        </w:rPr>
        <w:t>市总工会劳模志愿服务队作用，进一步发挥示劳模范引领作用</w:t>
      </w:r>
      <w:r w:rsidRPr="0033271A">
        <w:rPr>
          <w:rFonts w:ascii="宋体" w:hAnsi="宋体" w:cs="仿宋_GB2312" w:hint="eastAsia"/>
          <w:sz w:val="28"/>
          <w:szCs w:val="28"/>
        </w:rPr>
        <w:t>。</w:t>
      </w:r>
    </w:p>
    <w:p w:rsidR="00942D9F" w:rsidRPr="0033271A" w:rsidRDefault="00942D9F" w:rsidP="009C4431">
      <w:pPr>
        <w:ind w:firstLineChars="200" w:firstLine="31680"/>
        <w:rPr>
          <w:rFonts w:ascii="宋体" w:cs="仿宋"/>
          <w:sz w:val="28"/>
          <w:szCs w:val="28"/>
        </w:rPr>
      </w:pPr>
      <w:r w:rsidRPr="0033271A">
        <w:rPr>
          <w:rFonts w:ascii="宋体" w:hAnsi="宋体" w:cs="仿宋"/>
          <w:sz w:val="28"/>
          <w:szCs w:val="28"/>
        </w:rPr>
        <w:t>5</w:t>
      </w:r>
      <w:r w:rsidRPr="0033271A">
        <w:rPr>
          <w:rFonts w:ascii="宋体" w:hAnsi="宋体" w:cs="仿宋" w:hint="eastAsia"/>
          <w:sz w:val="28"/>
          <w:szCs w:val="28"/>
        </w:rPr>
        <w:t>、继续发挥“三方四家”作用，切实维护职工合法权益；深化“三师一室”作用，开展法律咨询、健康心理咨询等活动；积极配合有关部门开展职工权益大调查大排查及拖欠农民工工资大检查等活动。</w:t>
      </w:r>
    </w:p>
    <w:p w:rsidR="00942D9F" w:rsidRPr="0033271A" w:rsidRDefault="00942D9F" w:rsidP="009C4431">
      <w:pPr>
        <w:ind w:firstLineChars="200" w:firstLine="31680"/>
        <w:rPr>
          <w:rFonts w:ascii="宋体" w:cs="仿宋"/>
          <w:sz w:val="28"/>
          <w:szCs w:val="28"/>
        </w:rPr>
      </w:pPr>
      <w:r w:rsidRPr="0033271A">
        <w:rPr>
          <w:rFonts w:ascii="宋体" w:hAnsi="宋体" w:cs="仿宋"/>
          <w:sz w:val="28"/>
          <w:szCs w:val="28"/>
        </w:rPr>
        <w:t>6</w:t>
      </w:r>
      <w:r w:rsidRPr="0033271A">
        <w:rPr>
          <w:rFonts w:ascii="宋体" w:hAnsi="宋体" w:cs="仿宋" w:hint="eastAsia"/>
          <w:sz w:val="28"/>
          <w:szCs w:val="28"/>
        </w:rPr>
        <w:t>、继续做实帮扶传统品牌；加大对就业困难人员提供就业服务的力度，</w:t>
      </w:r>
      <w:r w:rsidRPr="0033271A">
        <w:rPr>
          <w:rFonts w:ascii="宋体" w:hAnsi="宋体" w:cs="仿宋" w:hint="eastAsia"/>
          <w:kern w:val="0"/>
          <w:sz w:val="28"/>
          <w:szCs w:val="28"/>
        </w:rPr>
        <w:t>增强帮扶实力；精准发力，持续推动和帮助城市困难职工解贫脱困工作。</w:t>
      </w:r>
    </w:p>
    <w:p w:rsidR="00942D9F" w:rsidRPr="0033271A" w:rsidRDefault="00942D9F" w:rsidP="00B2027A">
      <w:pPr>
        <w:ind w:firstLine="476"/>
        <w:rPr>
          <w:rFonts w:ascii="宋体" w:cs="仿宋"/>
          <w:sz w:val="28"/>
          <w:szCs w:val="28"/>
        </w:rPr>
      </w:pPr>
      <w:r w:rsidRPr="0033271A">
        <w:rPr>
          <w:rFonts w:ascii="宋体" w:hAnsi="宋体" w:cs="仿宋"/>
          <w:sz w:val="28"/>
          <w:szCs w:val="28"/>
        </w:rPr>
        <w:t>7</w:t>
      </w:r>
      <w:r w:rsidRPr="0033271A">
        <w:rPr>
          <w:rFonts w:ascii="宋体" w:hAnsi="宋体" w:cs="仿宋" w:hint="eastAsia"/>
          <w:sz w:val="28"/>
          <w:szCs w:val="28"/>
        </w:rPr>
        <w:t>、继续</w:t>
      </w:r>
      <w:r w:rsidRPr="0033271A">
        <w:rPr>
          <w:rFonts w:ascii="宋体" w:hAnsi="宋体" w:cs="仿宋_GB2312" w:hint="eastAsia"/>
          <w:sz w:val="28"/>
          <w:szCs w:val="28"/>
        </w:rPr>
        <w:t>推动“</w:t>
      </w:r>
      <w:r w:rsidRPr="0033271A">
        <w:rPr>
          <w:rFonts w:ascii="宋体" w:hAnsi="宋体" w:cs="仿宋" w:hint="eastAsia"/>
          <w:sz w:val="28"/>
          <w:szCs w:val="28"/>
        </w:rPr>
        <w:t>职工之家”等工会活动阵地建设；持续推进户外劳动者“爱心驿站”建设；推动机关及事业单位“爱心妈咪小屋”服务场所建设。</w:t>
      </w:r>
    </w:p>
    <w:p w:rsidR="00942D9F" w:rsidRPr="0033271A" w:rsidRDefault="00942D9F" w:rsidP="0033271A">
      <w:pPr>
        <w:ind w:firstLine="476"/>
        <w:rPr>
          <w:rFonts w:ascii="宋体" w:cs="仿宋"/>
          <w:kern w:val="0"/>
          <w:sz w:val="28"/>
          <w:szCs w:val="28"/>
        </w:rPr>
      </w:pPr>
      <w:r w:rsidRPr="0033271A">
        <w:rPr>
          <w:rFonts w:ascii="宋体" w:hAnsi="宋体" w:cs="仿宋"/>
          <w:sz w:val="28"/>
          <w:szCs w:val="28"/>
        </w:rPr>
        <w:t>8</w:t>
      </w:r>
      <w:r w:rsidRPr="0033271A">
        <w:rPr>
          <w:rFonts w:ascii="宋体" w:hAnsi="宋体" w:cs="仿宋" w:hint="eastAsia"/>
          <w:sz w:val="28"/>
          <w:szCs w:val="28"/>
        </w:rPr>
        <w:t>、扎实开展形式多样职工活动，为广大职工提供文化服务；</w:t>
      </w:r>
      <w:r w:rsidRPr="0033271A">
        <w:rPr>
          <w:rFonts w:ascii="宋体" w:hAnsi="宋体" w:cs="仿宋" w:hint="eastAsia"/>
          <w:kern w:val="0"/>
          <w:sz w:val="28"/>
          <w:szCs w:val="28"/>
        </w:rPr>
        <w:t>积极选派职工参加上级工会组织的各类文体活动。</w:t>
      </w:r>
    </w:p>
    <w:p w:rsidR="00942D9F" w:rsidRPr="0033271A" w:rsidRDefault="00942D9F" w:rsidP="009C4431">
      <w:pPr>
        <w:spacing w:line="620" w:lineRule="exact"/>
        <w:ind w:firstLineChars="200" w:firstLine="31680"/>
        <w:rPr>
          <w:rFonts w:ascii="宋体"/>
          <w:sz w:val="28"/>
          <w:szCs w:val="28"/>
        </w:rPr>
      </w:pPr>
      <w:r w:rsidRPr="0033271A">
        <w:rPr>
          <w:rFonts w:ascii="宋体" w:hAnsi="宋体" w:hint="eastAsia"/>
          <w:sz w:val="28"/>
          <w:szCs w:val="28"/>
        </w:rPr>
        <w:t>（二）履职效果情况：</w:t>
      </w:r>
    </w:p>
    <w:p w:rsidR="00942D9F" w:rsidRPr="0033271A" w:rsidRDefault="00942D9F" w:rsidP="009C4431">
      <w:pPr>
        <w:spacing w:line="620" w:lineRule="exact"/>
        <w:ind w:firstLineChars="200" w:firstLine="31680"/>
        <w:rPr>
          <w:rFonts w:ascii="宋体"/>
          <w:sz w:val="28"/>
          <w:szCs w:val="28"/>
        </w:rPr>
      </w:pPr>
      <w:r w:rsidRPr="0033271A">
        <w:rPr>
          <w:rFonts w:ascii="宋体" w:hAnsi="宋体" w:hint="eastAsia"/>
          <w:sz w:val="28"/>
          <w:szCs w:val="28"/>
        </w:rPr>
        <w:t>增强工会影响力，丰富了职工文化生活</w:t>
      </w:r>
    </w:p>
    <w:p w:rsidR="00942D9F" w:rsidRPr="0033271A" w:rsidRDefault="00942D9F" w:rsidP="009C4431">
      <w:pPr>
        <w:spacing w:line="620" w:lineRule="exact"/>
        <w:ind w:firstLineChars="200" w:firstLine="31680"/>
        <w:rPr>
          <w:rFonts w:ascii="宋体"/>
          <w:sz w:val="28"/>
          <w:szCs w:val="28"/>
        </w:rPr>
      </w:pPr>
      <w:r w:rsidRPr="0033271A">
        <w:rPr>
          <w:rFonts w:ascii="宋体" w:hAnsi="宋体" w:hint="eastAsia"/>
          <w:sz w:val="28"/>
          <w:szCs w:val="28"/>
        </w:rPr>
        <w:t>（三）社会满意度及可持续性影响</w:t>
      </w:r>
    </w:p>
    <w:p w:rsidR="00942D9F" w:rsidRPr="0033271A" w:rsidRDefault="00942D9F" w:rsidP="009C4431">
      <w:pPr>
        <w:spacing w:line="620" w:lineRule="exact"/>
        <w:ind w:firstLineChars="200" w:firstLine="31680"/>
        <w:rPr>
          <w:rFonts w:ascii="宋体" w:hAnsi="宋体"/>
          <w:sz w:val="28"/>
          <w:szCs w:val="28"/>
        </w:rPr>
      </w:pPr>
      <w:r w:rsidRPr="0033271A">
        <w:rPr>
          <w:rFonts w:ascii="宋体" w:hAnsi="宋体" w:hint="eastAsia"/>
          <w:sz w:val="28"/>
          <w:szCs w:val="28"/>
        </w:rPr>
        <w:t>基层工会满意度达</w:t>
      </w:r>
      <w:r w:rsidRPr="0033271A">
        <w:rPr>
          <w:rFonts w:ascii="宋体" w:hAnsi="宋体"/>
          <w:sz w:val="28"/>
          <w:szCs w:val="28"/>
        </w:rPr>
        <w:t>100%</w:t>
      </w:r>
    </w:p>
    <w:p w:rsidR="00942D9F" w:rsidRPr="0033271A" w:rsidRDefault="00942D9F" w:rsidP="009C4431">
      <w:pPr>
        <w:spacing w:line="620" w:lineRule="exact"/>
        <w:ind w:firstLineChars="200" w:firstLine="31680"/>
        <w:rPr>
          <w:rFonts w:ascii="宋体" w:hAnsi="宋体"/>
          <w:sz w:val="28"/>
          <w:szCs w:val="28"/>
        </w:rPr>
      </w:pPr>
    </w:p>
    <w:p w:rsidR="00942D9F" w:rsidRPr="0033271A" w:rsidRDefault="00942D9F" w:rsidP="009C4431">
      <w:pPr>
        <w:spacing w:line="620" w:lineRule="exact"/>
        <w:ind w:firstLineChars="200" w:firstLine="31680"/>
        <w:rPr>
          <w:rFonts w:ascii="宋体"/>
          <w:sz w:val="28"/>
          <w:szCs w:val="28"/>
        </w:rPr>
      </w:pPr>
      <w:r w:rsidRPr="0033271A">
        <w:rPr>
          <w:rFonts w:ascii="宋体" w:hAnsi="宋体" w:hint="eastAsia"/>
          <w:sz w:val="28"/>
          <w:szCs w:val="28"/>
        </w:rPr>
        <w:t>三、部门整体支出绩效中存在问题及改进措施</w:t>
      </w:r>
    </w:p>
    <w:p w:rsidR="00942D9F" w:rsidRPr="0033271A" w:rsidRDefault="00942D9F" w:rsidP="009C4431">
      <w:pPr>
        <w:spacing w:line="620" w:lineRule="exact"/>
        <w:ind w:firstLineChars="200" w:firstLine="31680"/>
        <w:rPr>
          <w:rFonts w:ascii="宋体"/>
          <w:sz w:val="28"/>
          <w:szCs w:val="28"/>
        </w:rPr>
      </w:pPr>
      <w:r w:rsidRPr="0033271A">
        <w:rPr>
          <w:rFonts w:ascii="宋体" w:hAnsi="宋体" w:hint="eastAsia"/>
          <w:sz w:val="28"/>
          <w:szCs w:val="28"/>
        </w:rPr>
        <w:t>（一）主要问题及原因分析</w:t>
      </w:r>
    </w:p>
    <w:p w:rsidR="00942D9F" w:rsidRPr="0033271A" w:rsidRDefault="00942D9F" w:rsidP="0033271A">
      <w:pPr>
        <w:widowControl/>
        <w:shd w:val="clear" w:color="auto" w:fill="FFFFFF"/>
        <w:spacing w:line="600" w:lineRule="atLeast"/>
        <w:ind w:firstLine="640"/>
        <w:jc w:val="left"/>
        <w:rPr>
          <w:rFonts w:ascii="宋体"/>
          <w:color w:val="333333"/>
          <w:kern w:val="0"/>
          <w:sz w:val="28"/>
          <w:szCs w:val="28"/>
        </w:rPr>
      </w:pPr>
      <w:r>
        <w:rPr>
          <w:rFonts w:ascii="宋体" w:hAnsi="宋体" w:hint="eastAsia"/>
          <w:color w:val="333333"/>
          <w:kern w:val="0"/>
          <w:sz w:val="28"/>
          <w:szCs w:val="28"/>
        </w:rPr>
        <w:t>加强财务管理，规范财经纪律</w:t>
      </w:r>
    </w:p>
    <w:p w:rsidR="00942D9F" w:rsidRPr="0033271A" w:rsidRDefault="00942D9F" w:rsidP="009C4431">
      <w:pPr>
        <w:spacing w:line="620" w:lineRule="exact"/>
        <w:ind w:firstLineChars="200" w:firstLine="31680"/>
        <w:rPr>
          <w:rFonts w:ascii="宋体"/>
          <w:sz w:val="28"/>
          <w:szCs w:val="28"/>
        </w:rPr>
      </w:pPr>
      <w:r w:rsidRPr="0033271A">
        <w:rPr>
          <w:rFonts w:ascii="宋体" w:hAnsi="宋体" w:hint="eastAsia"/>
          <w:sz w:val="28"/>
          <w:szCs w:val="28"/>
        </w:rPr>
        <w:t>（二）改进的方向和具体措施</w:t>
      </w:r>
    </w:p>
    <w:p w:rsidR="00942D9F" w:rsidRPr="0033271A" w:rsidRDefault="00942D9F" w:rsidP="0017497D">
      <w:pPr>
        <w:widowControl/>
        <w:shd w:val="clear" w:color="auto" w:fill="FFFFFF"/>
        <w:spacing w:line="600" w:lineRule="atLeast"/>
        <w:ind w:firstLine="640"/>
        <w:jc w:val="left"/>
        <w:rPr>
          <w:rFonts w:ascii="宋体"/>
          <w:color w:val="333333"/>
          <w:kern w:val="0"/>
          <w:sz w:val="28"/>
          <w:szCs w:val="28"/>
        </w:rPr>
      </w:pPr>
      <w:r w:rsidRPr="0033271A">
        <w:rPr>
          <w:rFonts w:ascii="宋体" w:hAnsi="宋体" w:hint="eastAsia"/>
          <w:color w:val="333333"/>
          <w:kern w:val="0"/>
          <w:sz w:val="28"/>
          <w:szCs w:val="28"/>
        </w:rPr>
        <w:t>加强财务人员业务培训，提升业务能力。</w:t>
      </w:r>
    </w:p>
    <w:p w:rsidR="00942D9F" w:rsidRPr="0033271A" w:rsidRDefault="00942D9F" w:rsidP="0017497D">
      <w:pPr>
        <w:widowControl/>
        <w:shd w:val="clear" w:color="auto" w:fill="FFFFFF"/>
        <w:spacing w:line="600" w:lineRule="atLeast"/>
        <w:ind w:firstLine="640"/>
        <w:jc w:val="left"/>
        <w:rPr>
          <w:rFonts w:ascii="宋体"/>
          <w:color w:val="333333"/>
          <w:kern w:val="0"/>
          <w:sz w:val="28"/>
          <w:szCs w:val="28"/>
        </w:rPr>
      </w:pPr>
      <w:r w:rsidRPr="0033271A">
        <w:rPr>
          <w:rFonts w:ascii="宋体" w:hAnsi="宋体" w:hint="eastAsia"/>
          <w:sz w:val="28"/>
          <w:szCs w:val="28"/>
        </w:rPr>
        <w:t>四、绩效自评结果拟应用和公开情况</w:t>
      </w:r>
    </w:p>
    <w:p w:rsidR="00942D9F" w:rsidRPr="0033271A" w:rsidRDefault="00942D9F" w:rsidP="0017497D">
      <w:pPr>
        <w:widowControl/>
        <w:shd w:val="clear" w:color="auto" w:fill="FFFFFF"/>
        <w:spacing w:line="560" w:lineRule="atLeast"/>
        <w:ind w:firstLine="640"/>
        <w:rPr>
          <w:rFonts w:ascii="宋体"/>
          <w:color w:val="333333"/>
          <w:kern w:val="0"/>
          <w:sz w:val="28"/>
          <w:szCs w:val="28"/>
        </w:rPr>
      </w:pPr>
      <w:r w:rsidRPr="0033271A">
        <w:rPr>
          <w:rFonts w:ascii="宋体" w:hAnsi="宋体"/>
          <w:color w:val="333333"/>
          <w:kern w:val="0"/>
          <w:sz w:val="28"/>
          <w:szCs w:val="28"/>
        </w:rPr>
        <w:t>2020</w:t>
      </w:r>
      <w:r w:rsidRPr="0033271A">
        <w:rPr>
          <w:rFonts w:ascii="宋体" w:hAnsi="宋体" w:hint="eastAsia"/>
          <w:color w:val="333333"/>
          <w:kern w:val="0"/>
          <w:sz w:val="28"/>
          <w:szCs w:val="28"/>
        </w:rPr>
        <w:t>年度严格按照市委、政府以及市财政的相关规定，严格按照绩效目标相关要求，加强监督管理，保障工会正常业务开支需求，较好地实现了绩效目标。</w:t>
      </w:r>
    </w:p>
    <w:p w:rsidR="00942D9F" w:rsidRPr="0033271A" w:rsidRDefault="00942D9F" w:rsidP="009C4431">
      <w:pPr>
        <w:spacing w:line="620" w:lineRule="exact"/>
        <w:ind w:firstLineChars="200" w:firstLine="31680"/>
        <w:rPr>
          <w:rFonts w:ascii="宋体"/>
          <w:sz w:val="28"/>
          <w:szCs w:val="28"/>
        </w:rPr>
      </w:pPr>
    </w:p>
    <w:p w:rsidR="00942D9F" w:rsidRPr="0033271A" w:rsidRDefault="00942D9F" w:rsidP="009C4431">
      <w:pPr>
        <w:spacing w:line="600" w:lineRule="exact"/>
        <w:ind w:firstLineChars="200" w:firstLine="31680"/>
        <w:rPr>
          <w:rFonts w:ascii="宋体"/>
          <w:sz w:val="28"/>
          <w:szCs w:val="28"/>
        </w:rPr>
      </w:pPr>
    </w:p>
    <w:p w:rsidR="00942D9F" w:rsidRPr="0033271A" w:rsidRDefault="00942D9F" w:rsidP="000E5929">
      <w:pPr>
        <w:rPr>
          <w:rFonts w:ascii="宋体"/>
          <w:sz w:val="28"/>
          <w:szCs w:val="28"/>
        </w:rPr>
      </w:pPr>
    </w:p>
    <w:sectPr w:rsidR="00942D9F" w:rsidRPr="0033271A" w:rsidSect="00AC65E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D9F" w:rsidRDefault="00942D9F">
      <w:r>
        <w:separator/>
      </w:r>
    </w:p>
  </w:endnote>
  <w:endnote w:type="continuationSeparator" w:id="0">
    <w:p w:rsidR="00942D9F" w:rsidRDefault="00942D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宋体"/>
    <w:panose1 w:val="00000000000000000000"/>
    <w:charset w:val="86"/>
    <w:family w:val="auto"/>
    <w:notTrueType/>
    <w:pitch w:val="default"/>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楷体_GB2312">
    <w:altName w:val="宋体"/>
    <w:panose1 w:val="02010609030101010101"/>
    <w:charset w:val="86"/>
    <w:family w:val="modern"/>
    <w:pitch w:val="fixed"/>
    <w:sig w:usb0="00000001" w:usb1="080E0000" w:usb2="00000010" w:usb3="00000000" w:csb0="00040000" w:csb1="00000000"/>
  </w:font>
  <w:font w:name="仿宋_GB2312">
    <w:altName w:val="宋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9F" w:rsidRDefault="00942D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9F" w:rsidRDefault="00942D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9F" w:rsidRDefault="00942D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D9F" w:rsidRDefault="00942D9F">
      <w:r>
        <w:separator/>
      </w:r>
    </w:p>
  </w:footnote>
  <w:footnote w:type="continuationSeparator" w:id="0">
    <w:p w:rsidR="00942D9F" w:rsidRDefault="00942D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9F" w:rsidRDefault="00942D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9F" w:rsidRDefault="00942D9F" w:rsidP="009C443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9F" w:rsidRDefault="00942D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5929"/>
    <w:rsid w:val="00046D7E"/>
    <w:rsid w:val="000C58DA"/>
    <w:rsid w:val="000E5929"/>
    <w:rsid w:val="000F3854"/>
    <w:rsid w:val="00116A41"/>
    <w:rsid w:val="00124E0A"/>
    <w:rsid w:val="001378BD"/>
    <w:rsid w:val="001504E6"/>
    <w:rsid w:val="00150800"/>
    <w:rsid w:val="00166E3C"/>
    <w:rsid w:val="00170937"/>
    <w:rsid w:val="0017497D"/>
    <w:rsid w:val="0019025D"/>
    <w:rsid w:val="001906DF"/>
    <w:rsid w:val="001C286F"/>
    <w:rsid w:val="001C432B"/>
    <w:rsid w:val="001C72B7"/>
    <w:rsid w:val="00245C27"/>
    <w:rsid w:val="002E511F"/>
    <w:rsid w:val="00325C0B"/>
    <w:rsid w:val="0033271A"/>
    <w:rsid w:val="00337390"/>
    <w:rsid w:val="00375550"/>
    <w:rsid w:val="00393293"/>
    <w:rsid w:val="003E14CF"/>
    <w:rsid w:val="00453120"/>
    <w:rsid w:val="00491862"/>
    <w:rsid w:val="00492786"/>
    <w:rsid w:val="00493B79"/>
    <w:rsid w:val="004D7572"/>
    <w:rsid w:val="004F23A6"/>
    <w:rsid w:val="004F6FBC"/>
    <w:rsid w:val="00510007"/>
    <w:rsid w:val="00663BE3"/>
    <w:rsid w:val="0067025A"/>
    <w:rsid w:val="00681F51"/>
    <w:rsid w:val="006D64FD"/>
    <w:rsid w:val="00764E58"/>
    <w:rsid w:val="00766602"/>
    <w:rsid w:val="00777BA5"/>
    <w:rsid w:val="007A11D3"/>
    <w:rsid w:val="007C162B"/>
    <w:rsid w:val="007F63C4"/>
    <w:rsid w:val="0081291F"/>
    <w:rsid w:val="00831170"/>
    <w:rsid w:val="00840144"/>
    <w:rsid w:val="008A5DE9"/>
    <w:rsid w:val="00923B68"/>
    <w:rsid w:val="00942D9F"/>
    <w:rsid w:val="009758E3"/>
    <w:rsid w:val="009A1208"/>
    <w:rsid w:val="009C412B"/>
    <w:rsid w:val="009C4431"/>
    <w:rsid w:val="00A95E5B"/>
    <w:rsid w:val="00AC65EE"/>
    <w:rsid w:val="00AD6368"/>
    <w:rsid w:val="00B146F7"/>
    <w:rsid w:val="00B2027A"/>
    <w:rsid w:val="00B72459"/>
    <w:rsid w:val="00B741AE"/>
    <w:rsid w:val="00BA11F2"/>
    <w:rsid w:val="00BD4DD0"/>
    <w:rsid w:val="00C6378D"/>
    <w:rsid w:val="00CA346C"/>
    <w:rsid w:val="00CA60F2"/>
    <w:rsid w:val="00CB0786"/>
    <w:rsid w:val="00CF281D"/>
    <w:rsid w:val="00D13258"/>
    <w:rsid w:val="00D77B6B"/>
    <w:rsid w:val="00DA47D9"/>
    <w:rsid w:val="00E0358A"/>
    <w:rsid w:val="00E260C2"/>
    <w:rsid w:val="00E71714"/>
    <w:rsid w:val="00E858E5"/>
    <w:rsid w:val="00EC7686"/>
    <w:rsid w:val="00F10D84"/>
    <w:rsid w:val="00F2044F"/>
    <w:rsid w:val="00F36BA4"/>
    <w:rsid w:val="00F60B9A"/>
    <w:rsid w:val="00F627B3"/>
    <w:rsid w:val="00F745C0"/>
    <w:rsid w:val="00FB118B"/>
    <w:rsid w:val="00FD037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929"/>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C72B7"/>
    <w:pPr>
      <w:widowControl/>
      <w:spacing w:before="100" w:beforeAutospacing="1" w:after="100" w:afterAutospacing="1"/>
      <w:jc w:val="left"/>
    </w:pPr>
    <w:rPr>
      <w:rFonts w:ascii="宋体" w:hAnsi="宋体" w:cs="宋体"/>
      <w:kern w:val="0"/>
      <w:sz w:val="24"/>
    </w:rPr>
  </w:style>
  <w:style w:type="paragraph" w:styleId="Header">
    <w:name w:val="header"/>
    <w:basedOn w:val="Normal"/>
    <w:link w:val="HeaderChar"/>
    <w:uiPriority w:val="99"/>
    <w:rsid w:val="009C443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66DFC"/>
    <w:rPr>
      <w:rFonts w:ascii="Times New Roman" w:hAnsi="Times New Roman"/>
      <w:sz w:val="18"/>
      <w:szCs w:val="18"/>
    </w:rPr>
  </w:style>
  <w:style w:type="paragraph" w:styleId="Footer">
    <w:name w:val="footer"/>
    <w:basedOn w:val="Normal"/>
    <w:link w:val="FooterChar"/>
    <w:uiPriority w:val="99"/>
    <w:rsid w:val="009C443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66DFC"/>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divs>
    <w:div w:id="4529864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955</TotalTime>
  <Pages>7</Pages>
  <Words>569</Words>
  <Characters>3246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138</cp:revision>
  <dcterms:created xsi:type="dcterms:W3CDTF">2021-03-23T01:22:00Z</dcterms:created>
  <dcterms:modified xsi:type="dcterms:W3CDTF">2021-04-08T03:39:00Z</dcterms:modified>
</cp:coreProperties>
</file>