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fldChar w:fldCharType="begin"/>
      </w:r>
      <w:r>
        <w:rPr>
          <w:rFonts w:hint="eastAsia" w:ascii="黑体" w:hAnsi="黑体" w:eastAsia="黑体" w:cs="Times New Roman"/>
          <w:b/>
          <w:bCs/>
          <w:color w:val="000000"/>
          <w:kern w:val="0"/>
          <w:sz w:val="44"/>
          <w:szCs w:val="44"/>
        </w:rPr>
        <w:instrText xml:space="preserve">MERGEFIELD ${page540426799.ds254512694_REP_JXJC_AGENCY_WZR_NAME}</w:instrText>
      </w:r>
      <w:r>
        <w:rPr>
          <w:rFonts w:hint="eastAsia" w:ascii="黑体" w:hAnsi="黑体" w:eastAsia="黑体" w:cs="Times New Roman"/>
          <w:b/>
          <w:bCs/>
          <w:color w:val="000000"/>
          <w:kern w:val="0"/>
          <w:sz w:val="44"/>
          <w:szCs w:val="44"/>
        </w:rPr>
        <w:fldChar w:fldCharType="separate"/>
      </w:r>
      <w:r>
        <w:rPr>
          <w:rFonts w:hint="eastAsia" w:ascii="黑体" w:hAnsi="黑体" w:eastAsia="黑体" w:cs="Times New Roman"/>
          <w:b/>
          <w:bCs/>
          <w:color w:val="000000"/>
          <w:kern w:val="0"/>
          <w:sz w:val="44"/>
          <w:szCs w:val="44"/>
          <w:lang w:eastAsia="zh-CN"/>
        </w:rPr>
        <w:t>庐山市财政局</w:t>
      </w:r>
      <w:r>
        <w:rPr>
          <w:rFonts w:hint="eastAsia" w:ascii="黑体" w:hAnsi="黑体" w:eastAsia="黑体" w:cs="Times New Roman"/>
          <w:b/>
          <w:bCs/>
          <w:color w:val="000000"/>
          <w:kern w:val="0"/>
          <w:sz w:val="44"/>
          <w:szCs w:val="44"/>
        </w:rPr>
        <w:fldChar w:fldCharType="end"/>
      </w:r>
      <w:r>
        <w:rPr>
          <w:rFonts w:hint="eastAsia" w:ascii="黑体" w:hAnsi="黑体" w:eastAsia="黑体" w:cs="Times New Roman"/>
          <w:b/>
          <w:bCs/>
          <w:color w:val="000000"/>
          <w:kern w:val="0"/>
          <w:sz w:val="44"/>
          <w:szCs w:val="44"/>
          <w:lang w:eastAsia="zh-CN"/>
        </w:rPr>
        <w:t>2026</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庐山市财政局</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庐山市财政局</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庐山市财政局</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庐山市财政局</w:t>
      </w:r>
      <w:r>
        <w:rPr>
          <w:rFonts w:hint="eastAsia" w:ascii="仿宋_GB2312" w:eastAsia="仿宋_GB2312"/>
          <w:b/>
          <w:sz w:val="32"/>
          <w:szCs w:val="30"/>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2414D85F">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庐山市财政局是主管全市财政工作的市政府（市委）组成部门（直属机构）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主要职责是</w:t>
      </w:r>
      <w:r>
        <w:rPr>
          <w:rFonts w:hint="eastAsia" w:ascii="仿宋_GB2312" w:hAnsi="仿宋_GB2312" w:eastAsia="仿宋_GB2312" w:cs="仿宋_GB2312"/>
          <w:color w:val="auto"/>
          <w:sz w:val="32"/>
          <w:szCs w:val="32"/>
          <w:u w:val="none"/>
          <w:lang w:eastAsia="zh-CN"/>
        </w:rPr>
        <w:t>：</w:t>
      </w:r>
    </w:p>
    <w:p w14:paraId="573FCF94">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贯彻执行国家、省、九江市、庐山市的财政、税收法律法规和政策，拟订有关地方规范性文件，指导全市财政系统业务工作。分析预测宏观经济形势，参与制定各项有关宏观经济政策，提出财税政策和完善市乡财政体制建议。研究财税发展战略规划，拟订全市财政分配政策，完善鼓励公益事业发展的财税政策。</w:t>
      </w:r>
    </w:p>
    <w:p w14:paraId="4354304B">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承担市本级各项财政收支管理的责任。负责编制年度市本级预决算草案并组织执行。受市政府委托，向市人民代表大会报告全市预算及其执行情况，向市人大常委会报告全市决算。负责市本级政府支出标准体系建设、项目管理及专项资金绩效考评工作。组织制订经费开支标准、定额，负责审核批复部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单位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的年度预决算。</w:t>
      </w:r>
    </w:p>
    <w:p w14:paraId="6FBFE40D">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负责政府性基金管理，按规定管理行政事业性收费。管理财政票据。制定彩票管理政策和有关办法，管理彩票市场，按规定管理彩票资金。</w:t>
      </w:r>
    </w:p>
    <w:p w14:paraId="77712BE2">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组织制定国库管理制度和国库集中收付制度，指导和监督全市国库业务，按规定开展国库现金管理工作。负责制定政府采购制度并监督管理。</w:t>
      </w:r>
    </w:p>
    <w:p w14:paraId="72D3BA06">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负责制定行政事业单位国有资产管理规章制度，按规定管理行政事业单位国有资产，负责财政预算内行政机构、事业单位和社会团体的非贸易外汇管理。拟订全市国有资产的发展规划和结构调整计划；负责国有</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集体</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企业的管理。</w:t>
      </w:r>
    </w:p>
    <w:p w14:paraId="09E212D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（六）</w:t>
      </w:r>
      <w:r>
        <w:rPr>
          <w:rFonts w:hint="eastAsia" w:ascii="仿宋_GB2312" w:hAnsi="仿宋_GB2312" w:eastAsia="仿宋_GB2312" w:cs="仿宋_GB2312"/>
          <w:color w:val="auto"/>
          <w:sz w:val="32"/>
          <w:szCs w:val="32"/>
          <w:u w:val="none"/>
        </w:rPr>
        <w:t>负责审核和汇总编制全市国有资本经营预算草案，制定国有资本经营预算的制度和办法，收取市本级企业国有资本收益，制定并组织执行企业财务制度，参与拟订企业国有资产管理相关制度，按规定管理资产评估工作。</w:t>
      </w:r>
    </w:p>
    <w:p w14:paraId="40DC267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（七）</w:t>
      </w:r>
      <w:r>
        <w:rPr>
          <w:rFonts w:hint="eastAsia" w:ascii="仿宋_GB2312" w:hAnsi="仿宋_GB2312" w:eastAsia="仿宋_GB2312" w:cs="仿宋_GB2312"/>
          <w:color w:val="auto"/>
          <w:sz w:val="32"/>
          <w:szCs w:val="32"/>
          <w:u w:val="none"/>
        </w:rPr>
        <w:t>负责办理和监督市本级财政的经济发展支出、市本级政府性投资项目的财政拨款，参与拟订市本级建设投资的有关政策，制定基本建设财务制度，负责有关政策性补助和专项储备资金财政管理工作。管理保障性住房改革预算资金。</w:t>
      </w:r>
    </w:p>
    <w:p w14:paraId="18C86E97">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（八）</w:t>
      </w:r>
      <w:r>
        <w:rPr>
          <w:rFonts w:hint="eastAsia" w:ascii="仿宋_GB2312" w:hAnsi="仿宋_GB2312" w:eastAsia="仿宋_GB2312" w:cs="仿宋_GB2312"/>
          <w:color w:val="auto"/>
          <w:sz w:val="32"/>
          <w:szCs w:val="32"/>
          <w:u w:val="none"/>
        </w:rPr>
        <w:t>会同有关部门管理全市财政社会保障和就业及医疗卫生支出，组织执行社会保障资金的财务管理制度，会同有关部门组织编制全市社会保障预决算草案。</w:t>
      </w:r>
    </w:p>
    <w:p w14:paraId="72FFA4A3">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（九）</w:t>
      </w:r>
      <w:r>
        <w:rPr>
          <w:rFonts w:hint="eastAsia" w:ascii="仿宋_GB2312" w:hAnsi="仿宋_GB2312" w:eastAsia="仿宋_GB2312" w:cs="仿宋_GB2312"/>
          <w:color w:val="auto"/>
          <w:sz w:val="32"/>
          <w:szCs w:val="32"/>
          <w:u w:val="none"/>
        </w:rPr>
        <w:t>参与研究利用外资的有关政策，管理外国政府和国际金融机构在庐山市贷款项目的有关业务。</w:t>
      </w:r>
    </w:p>
    <w:p w14:paraId="1E4D9AFD">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（十）</w:t>
      </w:r>
      <w:r>
        <w:rPr>
          <w:rFonts w:hint="eastAsia" w:ascii="仿宋_GB2312" w:hAnsi="仿宋_GB2312" w:eastAsia="仿宋_GB2312" w:cs="仿宋_GB2312"/>
          <w:color w:val="auto"/>
          <w:sz w:val="32"/>
          <w:szCs w:val="32"/>
          <w:u w:val="none"/>
        </w:rPr>
        <w:t>负责管理全市的会计工作，监督和规范会计行为，指导和监督注册会计师和会计师事务所的业务，指导和管理社会审计。</w:t>
      </w:r>
    </w:p>
    <w:p w14:paraId="49F40BF1">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（十一）</w:t>
      </w:r>
      <w:r>
        <w:rPr>
          <w:rFonts w:hint="eastAsia" w:ascii="仿宋_GB2312" w:hAnsi="仿宋_GB2312" w:eastAsia="仿宋_GB2312" w:cs="仿宋_GB2312"/>
          <w:color w:val="auto"/>
          <w:sz w:val="32"/>
          <w:szCs w:val="32"/>
          <w:u w:val="none"/>
        </w:rPr>
        <w:t>监督检查财税法规、政策的执行情况，反映财政收支管理中的重大问题。</w:t>
      </w:r>
    </w:p>
    <w:p w14:paraId="42616BE5">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（十二）</w:t>
      </w:r>
      <w:r>
        <w:rPr>
          <w:rFonts w:hint="eastAsia" w:ascii="仿宋_GB2312" w:hAnsi="仿宋_GB2312" w:eastAsia="仿宋_GB2312" w:cs="仿宋_GB2312"/>
          <w:color w:val="auto"/>
          <w:sz w:val="32"/>
          <w:szCs w:val="32"/>
          <w:u w:val="none"/>
        </w:rPr>
        <w:t>完成市委、市政府交办的其他任务</w:t>
      </w:r>
      <w:r>
        <w:rPr>
          <w:rFonts w:hint="eastAsia" w:ascii="仿宋_GB2312" w:hAnsi="仿宋_GB2312" w:eastAsia="仿宋_GB2312" w:cs="仿宋_GB2312"/>
          <w:color w:val="auto"/>
          <w:sz w:val="32"/>
          <w:szCs w:val="32"/>
          <w:u w:val="none"/>
          <w:lang w:eastAsia="zh-CN"/>
        </w:rPr>
        <w:t>。</w:t>
      </w:r>
    </w:p>
    <w:p w14:paraId="17AC8083">
      <w:pPr>
        <w:widowControl/>
        <w:numPr>
          <w:ilvl w:val="0"/>
          <w:numId w:val="0"/>
        </w:numPr>
        <w:spacing w:line="580" w:lineRule="exact"/>
        <w:ind w:firstLine="640" w:firstLineChars="200"/>
        <w:jc w:val="left"/>
        <w:rPr>
          <w:rFonts w:hint="eastAsia" w:ascii="仿宋_GB2312" w:hAnsi="仿宋_GB2312" w:eastAsia="仿宋_GB2312" w:cs="仿宋_GB2312"/>
          <w:color w:val="auto"/>
          <w:sz w:val="32"/>
          <w:szCs w:val="32"/>
          <w:u w:val="none"/>
          <w:lang w:eastAsia="zh-CN"/>
        </w:rPr>
      </w:pPr>
    </w:p>
    <w:p w14:paraId="6A2A716D">
      <w:pPr>
        <w:rPr>
          <w:b/>
          <w:sz w:val="36"/>
          <w:szCs w:val="36"/>
        </w:rPr>
      </w:pPr>
      <w:r>
        <w:rPr>
          <w:rFonts w:hint="eastAsia"/>
          <w:b/>
          <w:sz w:val="36"/>
          <w:szCs w:val="36"/>
        </w:rPr>
        <w:t>二、机构设置及人员情况</w:t>
      </w:r>
    </w:p>
    <w:p w14:paraId="19E2DA86">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lang w:eastAsia="zh-CN"/>
        </w:rPr>
        <w:t>年庐山市财政局内设处室13个，包括：办公室、预算股（绩效）、国库股、行文股、经建股、社保股、农业股、乡财股、国有资产管理股、监督股（会计股）、综合股（债务）、投资评审股、结算评审股。</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75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13</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13</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75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13</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62</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庐山市财政局</w:t>
      </w:r>
      <w:r>
        <w:rPr>
          <w:rFonts w:hint="eastAsia" w:ascii="仿宋_GB2312" w:eastAsia="仿宋_GB2312"/>
          <w:b/>
          <w:sz w:val="32"/>
          <w:szCs w:val="30"/>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1"/>
          <w:rFonts w:ascii="仿宋" w:hAnsi="仿宋" w:eastAsia="仿宋"/>
          <w:bCs/>
          <w:sz w:val="32"/>
          <w:szCs w:val="32"/>
        </w:rPr>
      </w:pPr>
    </w:p>
    <w:p w14:paraId="18783953">
      <w:pPr>
        <w:ind w:firstLine="640" w:firstLineChars="200"/>
        <w:jc w:val="left"/>
        <w:rPr>
          <w:rStyle w:val="11"/>
          <w:rFonts w:ascii="仿宋" w:hAnsi="仿宋" w:eastAsia="仿宋"/>
          <w:bCs/>
          <w:sz w:val="32"/>
          <w:szCs w:val="32"/>
        </w:rPr>
      </w:pPr>
    </w:p>
    <w:p w14:paraId="5D285DC7">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庐山市财政局</w:t>
      </w:r>
      <w:r>
        <w:rPr>
          <w:rFonts w:hint="eastAsia" w:ascii="仿宋_GB2312" w:eastAsia="仿宋_GB2312"/>
          <w:b/>
          <w:sz w:val="32"/>
          <w:szCs w:val="30"/>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w:t>
      </w:r>
      <w:r>
        <w:rPr>
          <w:rStyle w:val="11"/>
          <w:rFonts w:hint="eastAsia" w:ascii="Adobe 仿宋 Std R" w:hAnsi="Adobe 仿宋 Std R" w:eastAsia="Adobe 仿宋 Std R"/>
          <w:b/>
          <w:sz w:val="32"/>
          <w:szCs w:val="32"/>
          <w:lang w:val="en-US" w:eastAsia="zh-CN"/>
        </w:rPr>
        <w:t xml:space="preserve">  （一）</w:t>
      </w:r>
      <w:r>
        <w:rPr>
          <w:rStyle w:val="11"/>
          <w:rFonts w:hint="eastAsia" w:ascii="Adobe 仿宋 Std R" w:hAnsi="Adobe 仿宋 Std R" w:eastAsia="Adobe 仿宋 Std R"/>
          <w:b/>
          <w:sz w:val="32"/>
          <w:szCs w:val="32"/>
        </w:rPr>
        <w:t>收入预算情况</w:t>
      </w:r>
    </w:p>
    <w:p w14:paraId="74488306">
      <w:pPr>
        <w:widowControl/>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庐山市财政局</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3224.26</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312.91</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3224.26</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312.91</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减少变化原因为本单位结算评审股聘请第三方中介机构对政府投资建设项目结算评审特定项目年初预算金额比2025年初预算金额减少了600万元，2025年9月招聘了9人，人员类工资相应增加，因此总体减少了312万元。</w:t>
      </w:r>
    </w:p>
    <w:p w14:paraId="45D45D83">
      <w:pPr>
        <w:widowControl/>
        <w:ind w:firstLine="643" w:firstLineChars="2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lang w:eastAsia="zh-CN"/>
        </w:rPr>
        <w:t>（二）</w:t>
      </w:r>
      <w:r>
        <w:rPr>
          <w:rStyle w:val="11"/>
          <w:rFonts w:hint="eastAsia" w:ascii="Adobe 仿宋 Std R" w:hAnsi="Adobe 仿宋 Std R" w:eastAsia="Adobe 仿宋 Std R"/>
          <w:b/>
          <w:sz w:val="32"/>
          <w:szCs w:val="32"/>
        </w:rPr>
        <w:t>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庐山市财政局</w:t>
      </w:r>
      <w:r>
        <w:rPr>
          <w:rStyle w:val="11"/>
          <w:rFonts w:ascii="仿宋" w:hAnsi="仿宋" w:eastAsia="仿宋" w:cs="Times New Roman"/>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Fonts w:hint="eastAsia" w:ascii="仿宋" w:hAnsi="仿宋" w:eastAsia="仿宋" w:cs="Times New Roman"/>
          <w:kern w:val="0"/>
          <w:sz w:val="32"/>
          <w:szCs w:val="32"/>
          <w:lang w:val="en-US" w:eastAsia="zh-CN"/>
        </w:rPr>
        <w:t>3224.26</w:t>
      </w:r>
      <w:r>
        <w:rPr>
          <w:rStyle w:val="11"/>
          <w:rFonts w:ascii="仿宋" w:hAnsi="仿宋" w:eastAsia="仿宋"/>
          <w:sz w:val="32"/>
          <w:szCs w:val="32"/>
        </w:rPr>
        <w:t>万元,较上年预算安排</w:t>
      </w:r>
      <w:r>
        <w:rPr>
          <w:rFonts w:ascii="仿宋" w:hAnsi="仿宋" w:eastAsia="仿宋" w:cs="Times New Roman"/>
          <w:kern w:val="0"/>
          <w:sz w:val="32"/>
          <w:szCs w:val="32"/>
        </w:rPr>
        <w:t>减少</w:t>
      </w:r>
      <w:r>
        <w:rPr>
          <w:rFonts w:hint="eastAsia" w:ascii="仿宋" w:hAnsi="仿宋" w:eastAsia="仿宋" w:cs="Times New Roman"/>
          <w:kern w:val="0"/>
          <w:sz w:val="32"/>
          <w:szCs w:val="32"/>
          <w:lang w:val="en-US" w:eastAsia="zh-CN"/>
        </w:rPr>
        <w:t>312.91</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减少变化原因为本单位结算评审股聘请第三方中介机构对政府投资建设项目结算评审特定项目年初预算金额比2025年初预算金额减少了600万元，2025年9月招聘了9人，人员类工资相应增加，因此总体减少了312万元。</w:t>
      </w:r>
    </w:p>
    <w:p w14:paraId="347A5A0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w:t>
      </w:r>
      <w:r>
        <w:rPr>
          <w:rFonts w:hint="eastAsia" w:ascii="仿宋" w:hAnsi="仿宋" w:eastAsia="仿宋" w:cs="Times New Roman"/>
          <w:kern w:val="0"/>
          <w:sz w:val="32"/>
          <w:szCs w:val="32"/>
          <w:lang w:val="en-US" w:eastAsia="zh-CN"/>
        </w:rPr>
        <w:t>按支出项目类别</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1725.76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361.13</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1511.91</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196.58</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3.27</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14</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1498.5</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674.05</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1498.5</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s="Times New Roman"/>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2843.43</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364.75</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196.04</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增加28.11</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79.35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9.9</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105.45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13.84</w:t>
      </w:r>
      <w:r>
        <w:rPr>
          <w:rStyle w:val="11"/>
          <w:rFonts w:ascii="仿宋" w:hAnsi="仿宋" w:eastAsia="仿宋"/>
          <w:sz w:val="32"/>
          <w:szCs w:val="32"/>
        </w:rPr>
        <w:t>万元。</w:t>
      </w:r>
      <w:r>
        <w:fldChar w:fldCharType="end"/>
      </w:r>
    </w:p>
    <w:p w14:paraId="752E5B1D">
      <w:pPr>
        <w:ind w:firstLine="640" w:firstLineChars="200"/>
      </w:pPr>
      <w:r>
        <w:rPr>
          <w:rStyle w:val="11"/>
          <w:rFonts w:hint="eastAsia" w:ascii="仿宋" w:hAnsi="仿宋" w:eastAsia="仿宋" w:cs="Times New Roman"/>
          <w:sz w:val="32"/>
          <w:szCs w:val="32"/>
        </w:rPr>
        <w:t>按支出经济分类</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1511.91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415.21</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1695.08</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566.2</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3.27</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156</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14</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6</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w:t>
      </w:r>
      <w:r>
        <w:rPr>
          <w:rStyle w:val="11"/>
          <w:rFonts w:hint="eastAsia" w:ascii="Adobe 仿宋 Std R" w:hAnsi="Adobe 仿宋 Std R" w:eastAsia="Adobe 仿宋 Std R"/>
          <w:b/>
          <w:sz w:val="32"/>
          <w:szCs w:val="32"/>
          <w:lang w:eastAsia="zh-CN"/>
        </w:rPr>
        <w:t>（三）</w:t>
      </w:r>
      <w:r>
        <w:rPr>
          <w:rStyle w:val="11"/>
          <w:rFonts w:hint="eastAsia" w:ascii="Adobe 仿宋 Std R" w:hAnsi="Adobe 仿宋 Std R" w:eastAsia="Adobe 仿宋 Std R"/>
          <w:b/>
          <w:sz w:val="32"/>
          <w:szCs w:val="32"/>
        </w:rPr>
        <w:t>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庐山市财政局</w:t>
      </w:r>
      <w:r>
        <w:rPr>
          <w:rStyle w:val="11"/>
          <w:rFonts w:ascii="仿宋" w:hAnsi="仿宋" w:eastAsia="仿宋" w:cs="Times New Roman"/>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cs="Times New Roman"/>
          <w:sz w:val="32"/>
          <w:szCs w:val="32"/>
          <w:lang w:val="en-US" w:eastAsia="zh-CN"/>
        </w:rPr>
        <w:t>3224.26</w:t>
      </w:r>
      <w:r>
        <w:rPr>
          <w:rStyle w:val="11"/>
          <w:rFonts w:ascii="仿宋" w:hAnsi="仿宋" w:eastAsia="仿宋"/>
          <w:sz w:val="32"/>
          <w:szCs w:val="32"/>
        </w:rPr>
        <w:t>万元,较上年预算安排</w:t>
      </w:r>
      <w:r>
        <w:rPr>
          <w:rFonts w:ascii="仿宋" w:hAnsi="仿宋" w:eastAsia="仿宋" w:cs="Times New Roman"/>
          <w:kern w:val="0"/>
          <w:sz w:val="32"/>
          <w:szCs w:val="32"/>
        </w:rPr>
        <w:t>减少</w:t>
      </w:r>
      <w:r>
        <w:rPr>
          <w:rFonts w:hint="eastAsia" w:ascii="仿宋" w:hAnsi="仿宋" w:eastAsia="仿宋" w:cs="Times New Roman"/>
          <w:kern w:val="0"/>
          <w:sz w:val="32"/>
          <w:szCs w:val="32"/>
          <w:lang w:val="en-US" w:eastAsia="zh-CN"/>
        </w:rPr>
        <w:t>312.91</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减少变化原因为本单位结算评审股聘请第三方中介机构对政府投资建设项目结算评审特定项目年初预算金额比2025年减少了600万元，2025年9月招聘了9人，人员类工资相应增加，因此总体减少了312万元。</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Fonts w:hint="eastAsia" w:ascii="仿宋" w:hAnsi="仿宋" w:eastAsia="仿宋" w:cs="Times New Roman"/>
          <w:kern w:val="0"/>
          <w:sz w:val="32"/>
          <w:szCs w:val="32"/>
          <w:lang w:val="en-US" w:eastAsia="zh-CN"/>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2843.43</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364.75</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196.04</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增加28.11</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79.35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9.9</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105.45</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13.84</w:t>
      </w:r>
      <w:r>
        <w:rPr>
          <w:rStyle w:val="11"/>
          <w:rFonts w:ascii="仿宋" w:hAnsi="仿宋" w:eastAsia="仿宋"/>
          <w:sz w:val="32"/>
          <w:szCs w:val="32"/>
        </w:rPr>
        <w:t>万元。</w:t>
      </w:r>
      <w:r>
        <w:fldChar w:fldCharType="end"/>
      </w:r>
    </w:p>
    <w:p w14:paraId="64E81F8C">
      <w:pPr>
        <w:ind w:firstLine="640" w:firstLineChars="200"/>
      </w:pPr>
      <w:r>
        <w:rPr>
          <w:rStyle w:val="11"/>
          <w:rFonts w:hint="eastAsia" w:ascii="仿宋" w:hAnsi="仿宋" w:eastAsia="仿宋" w:cs="Times New Roman"/>
          <w:sz w:val="32"/>
          <w:szCs w:val="32"/>
        </w:rPr>
        <w:t>按支出项目</w:t>
      </w:r>
      <w:r>
        <w:rPr>
          <w:rStyle w:val="11"/>
          <w:rFonts w:hint="eastAsia" w:ascii="仿宋" w:hAnsi="仿宋" w:eastAsia="仿宋"/>
          <w:sz w:val="32"/>
          <w:szCs w:val="32"/>
        </w:rPr>
        <w:t>类别划分：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1725.76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361.13</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1511.91</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196.58</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3.27</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14</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1498.5</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674.05</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1498.5</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lang w:eastAsia="zh-CN"/>
        </w:rPr>
        <w:t>（四）</w:t>
      </w:r>
      <w:r>
        <w:rPr>
          <w:rStyle w:val="11"/>
          <w:rFonts w:hint="eastAsia" w:ascii="Adobe 仿宋 Std R" w:hAnsi="Adobe 仿宋 Std R" w:eastAsia="Adobe 仿宋 Std R"/>
          <w:b/>
          <w:sz w:val="32"/>
          <w:szCs w:val="32"/>
        </w:rPr>
        <w:t>政府性基金情况</w:t>
      </w:r>
    </w:p>
    <w:p w14:paraId="0DE3CDEB">
      <w:pPr>
        <w:ind w:firstLine="320" w:firstLineChars="100"/>
        <w:rPr>
          <w:rStyle w:val="11"/>
          <w:rFonts w:hint="eastAsia" w:ascii="仿宋" w:hAnsi="仿宋" w:eastAsia="仿宋" w:cs="Times New Roman"/>
          <w:color w:val="auto"/>
          <w:sz w:val="32"/>
          <w:szCs w:val="32"/>
          <w:lang w:eastAsia="zh-CN"/>
        </w:rPr>
      </w:pPr>
      <w:r>
        <w:rPr>
          <w:rStyle w:val="11"/>
          <w:rFonts w:hint="eastAsia" w:ascii="仿宋" w:hAnsi="仿宋" w:eastAsia="仿宋" w:cs="Times New Roman"/>
          <w:color w:val="auto"/>
          <w:sz w:val="32"/>
          <w:szCs w:val="32"/>
        </w:rPr>
        <w:t>本单位没有使用政府性基金预算拨款安排的支出</w:t>
      </w:r>
      <w:r>
        <w:rPr>
          <w:rStyle w:val="11"/>
          <w:rFonts w:hint="eastAsia" w:ascii="仿宋" w:hAnsi="仿宋" w:eastAsia="仿宋" w:cs="Times New Roman"/>
          <w:color w:val="auto"/>
          <w:sz w:val="32"/>
          <w:szCs w:val="32"/>
          <w:lang w:eastAsia="zh-CN"/>
        </w:rPr>
        <w:t>。</w:t>
      </w:r>
    </w:p>
    <w:p w14:paraId="4B733A7D">
      <w:pPr>
        <w:ind w:firstLine="320" w:firstLineChars="100"/>
        <w:rPr>
          <w:rStyle w:val="11"/>
          <w:rFonts w:hint="eastAsia" w:ascii="仿宋" w:hAnsi="仿宋" w:eastAsia="仿宋" w:cs="Times New Roman"/>
          <w:color w:val="auto"/>
          <w:sz w:val="32"/>
          <w:szCs w:val="32"/>
          <w:lang w:eastAsia="zh-CN"/>
        </w:rPr>
      </w:pP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26BB024E">
      <w:pPr>
        <w:ind w:firstLine="320" w:firstLineChars="100"/>
        <w:rPr>
          <w:rStyle w:val="11"/>
          <w:rFonts w:hint="eastAsia" w:ascii="Adobe 仿宋 Std R" w:hAnsi="Adobe 仿宋 Std R" w:eastAsia="Adobe 仿宋 Std R"/>
          <w:sz w:val="32"/>
          <w:szCs w:val="32"/>
          <w:lang w:eastAsia="zh-CN"/>
        </w:rPr>
      </w:pPr>
      <w:r>
        <w:rPr>
          <w:rStyle w:val="11"/>
          <w:rFonts w:hint="eastAsia" w:ascii="Adobe 仿宋 Std R" w:hAnsi="Adobe 仿宋 Std R" w:eastAsia="Adobe 仿宋 Std R"/>
          <w:sz w:val="32"/>
          <w:szCs w:val="32"/>
        </w:rPr>
        <w:t>本单位没有使用国有资本经营预算拨款安排的支出</w:t>
      </w:r>
      <w:r>
        <w:rPr>
          <w:rStyle w:val="11"/>
          <w:rFonts w:hint="eastAsia" w:ascii="Adobe 仿宋 Std R" w:hAnsi="Adobe 仿宋 Std R" w:eastAsia="Adobe 仿宋 Std R"/>
          <w:sz w:val="32"/>
          <w:szCs w:val="32"/>
          <w:lang w:eastAsia="zh-CN"/>
        </w:rPr>
        <w:t>。</w:t>
      </w:r>
    </w:p>
    <w:p w14:paraId="7F0B0559">
      <w:pPr>
        <w:ind w:firstLine="320" w:firstLineChars="100"/>
        <w:rPr>
          <w:rStyle w:val="11"/>
          <w:rFonts w:hint="eastAsia" w:ascii="Adobe 仿宋 Std R" w:hAnsi="Adobe 仿宋 Std R" w:eastAsia="Adobe 仿宋 Std R"/>
          <w:sz w:val="32"/>
          <w:szCs w:val="32"/>
          <w:lang w:eastAsia="zh-CN"/>
        </w:rPr>
      </w:pP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Theme="majorEastAsia" w:hAnsiTheme="majorEastAsia" w:eastAsiaTheme="majorEastAsia"/>
          <w:b/>
          <w:sz w:val="32"/>
          <w:szCs w:val="32"/>
          <w:lang w:eastAsia="zh-CN"/>
        </w:rPr>
        <w:t>（六）</w:t>
      </w:r>
      <w:r>
        <w:rPr>
          <w:rStyle w:val="11"/>
          <w:rFonts w:hint="eastAsia" w:ascii="Adobe 仿宋 Std R" w:hAnsi="Adobe 仿宋 Std R" w:eastAsia="Adobe 仿宋 Std R"/>
          <w:b/>
          <w:sz w:val="32"/>
          <w:szCs w:val="32"/>
        </w:rPr>
        <w:t>机关运行经费等重要事项的说明</w:t>
      </w:r>
    </w:p>
    <w:p w14:paraId="0D133E7F">
      <w:pPr>
        <w:widowControl/>
        <w:spacing w:line="580" w:lineRule="exact"/>
        <w:ind w:firstLine="636"/>
        <w:jc w:val="left"/>
        <w:rPr>
          <w:rFonts w:hint="eastAsia" w:ascii="仿宋" w:hAnsi="仿宋" w:eastAsia="仿宋" w:cs="Times New Roman"/>
          <w:kern w:val="0"/>
          <w:sz w:val="32"/>
          <w:szCs w:val="32"/>
          <w:lang w:val="en-US" w:eastAsia="zh-CN"/>
        </w:rPr>
      </w:pPr>
      <w:r>
        <w:rPr>
          <w:rStyle w:val="11"/>
          <w:rFonts w:hint="eastAsia" w:ascii="Adobe 仿宋 Std R" w:hAnsi="Adobe 仿宋 Std R" w:eastAsia="Adobe 仿宋 Std R"/>
          <w:sz w:val="32"/>
          <w:szCs w:val="32"/>
          <w:lang w:eastAsia="zh-CN"/>
        </w:rPr>
        <w:t>2026</w:t>
      </w:r>
      <w:r>
        <w:rPr>
          <w:rStyle w:val="11"/>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w:t>
      </w:r>
      <w:r>
        <w:rPr>
          <w:rFonts w:hint="eastAsia" w:ascii="Adobe 仿宋 Std R" w:hAnsi="Adobe 仿宋 Std R" w:eastAsia="Adobe 仿宋 Std R"/>
          <w:sz w:val="32"/>
          <w:szCs w:val="32"/>
          <w:u w:val="none"/>
        </w:rPr>
        <w:t>算</w:t>
      </w:r>
      <w:r>
        <w:rPr>
          <w:rFonts w:hint="eastAsia" w:ascii="仿宋_GB2312" w:eastAsia="仿宋_GB2312"/>
          <w:sz w:val="32"/>
          <w:szCs w:val="30"/>
          <w:u w:val="none"/>
          <w:lang w:val="en-US" w:eastAsia="zh-CN"/>
        </w:rPr>
        <w:t>293.5</w:t>
      </w:r>
      <w:r>
        <w:rPr>
          <w:rFonts w:hint="eastAsia" w:ascii="Adobe 仿宋 Std R" w:hAnsi="Adobe 仿宋 Std R" w:eastAsia="Adobe 仿宋 Std R"/>
          <w:sz w:val="32"/>
          <w:szCs w:val="32"/>
        </w:rPr>
        <w:t>万元，比</w:t>
      </w:r>
      <w:r>
        <w:rPr>
          <w:rFonts w:hint="eastAsia" w:ascii="Adobe 仿宋 Std R" w:hAnsi="Adobe 仿宋 Std R" w:eastAsia="Adobe 仿宋 Std R"/>
          <w:sz w:val="32"/>
          <w:szCs w:val="32"/>
          <w:lang w:eastAsia="zh-CN"/>
        </w:rPr>
        <w:t>2025</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190.3</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184</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增长变化原因为公用测算方法变更，2026年食堂、机关体检费等机关经费纳入公用管理，导致机关运行费用增加。</w:t>
      </w:r>
    </w:p>
    <w:p w14:paraId="28386E99">
      <w:pPr>
        <w:widowControl/>
        <w:spacing w:line="580" w:lineRule="exact"/>
        <w:ind w:firstLine="636"/>
        <w:jc w:val="left"/>
        <w:rPr>
          <w:rFonts w:hint="eastAsia" w:ascii="Adobe 仿宋 Std R" w:hAnsi="Adobe 仿宋 Std R" w:eastAsia="Adobe 仿宋 Std R"/>
          <w:color w:val="FF0000"/>
          <w:sz w:val="32"/>
          <w:szCs w:val="32"/>
          <w:lang w:eastAsia="zh-CN"/>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27万元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7万元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10万元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10万元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14万元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13万元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w:t>
      </w:r>
    </w:p>
    <w:p w14:paraId="2058FC9E">
      <w:pPr>
        <w:widowControl/>
        <w:spacing w:line="580" w:lineRule="exact"/>
        <w:ind w:firstLine="636"/>
        <w:jc w:val="left"/>
        <w:rPr>
          <w:rFonts w:ascii="Adobe 仿宋 Std R" w:hAnsi="Adobe 仿宋 Std R" w:eastAsia="Adobe 仿宋 Std R"/>
          <w:sz w:val="32"/>
          <w:szCs w:val="32"/>
        </w:rPr>
      </w:pPr>
    </w:p>
    <w:p w14:paraId="13492D42">
      <w:pPr>
        <w:ind w:firstLine="643" w:firstLineChars="2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lang w:eastAsia="zh-CN"/>
        </w:rPr>
        <w:t>（七）</w:t>
      </w:r>
      <w:r>
        <w:rPr>
          <w:rStyle w:val="11"/>
          <w:rFonts w:hint="eastAsia" w:ascii="Adobe 仿宋 Std R" w:hAnsi="Adobe 仿宋 Std R" w:eastAsia="Adobe 仿宋 Std R"/>
          <w:b/>
          <w:sz w:val="32"/>
          <w:szCs w:val="32"/>
        </w:rPr>
        <w:t>政府采购情况</w:t>
      </w:r>
    </w:p>
    <w:p w14:paraId="4E97F96A">
      <w:pPr>
        <w:widowControl/>
        <w:spacing w:line="580" w:lineRule="exact"/>
        <w:ind w:firstLine="640" w:firstLineChars="200"/>
        <w:jc w:val="left"/>
        <w:rPr>
          <w:rFonts w:ascii="Adobe 仿宋 Std R" w:hAnsi="Adobe 仿宋 Std R" w:eastAsia="Adobe 仿宋 Std R"/>
          <w:color w:val="FF0000"/>
          <w:sz w:val="32"/>
          <w:szCs w:val="32"/>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1319.5</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其中</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1305.5</w:t>
      </w:r>
      <w:r>
        <w:rPr>
          <w:rFonts w:hint="eastAsia" w:ascii="Adobe 仿宋 Std R" w:hAnsi="Adobe 仿宋 Std R" w:eastAsia="Adobe 仿宋 Std R"/>
          <w:sz w:val="32"/>
          <w:szCs w:val="32"/>
        </w:rPr>
        <w:t>万元。</w:t>
      </w:r>
    </w:p>
    <w:p w14:paraId="58B2EF70">
      <w:pPr>
        <w:ind w:firstLine="643" w:firstLineChars="2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lang w:eastAsia="zh-CN"/>
        </w:rPr>
        <w:t>（八）</w:t>
      </w:r>
      <w:r>
        <w:rPr>
          <w:rStyle w:val="11"/>
          <w:rFonts w:hint="eastAsia" w:ascii="Adobe 仿宋 Std R" w:hAnsi="Adobe 仿宋 Std R" w:eastAsia="Adobe 仿宋 Std R"/>
          <w:b/>
          <w:sz w:val="32"/>
          <w:szCs w:val="32"/>
        </w:rPr>
        <w:t>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bookmarkStart w:id="0" w:name="_GoBack"/>
      <w:r>
        <w:rPr>
          <w:rFonts w:hint="eastAsia" w:ascii="Adobe 仿宋 Std R" w:hAnsi="Adobe 仿宋 Std R" w:eastAsia="Adobe 仿宋 Std R"/>
          <w:sz w:val="32"/>
          <w:szCs w:val="32"/>
        </w:rPr>
        <w:t>,</w:t>
      </w:r>
      <w:bookmarkEnd w:id="0"/>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0839C354">
      <w:pPr>
        <w:ind w:firstLine="642"/>
        <w:rPr>
          <w:rFonts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lang w:val="en-US" w:eastAsia="zh-CN"/>
        </w:rPr>
        <w:t>无</w:t>
      </w:r>
      <w:r>
        <w:rPr>
          <w:rFonts w:hint="eastAsia" w:ascii="仿宋_GB2312" w:eastAsia="仿宋_GB2312"/>
          <w:sz w:val="32"/>
          <w:szCs w:val="30"/>
        </w:rPr>
        <w:t>。</w:t>
      </w:r>
    </w:p>
    <w:p w14:paraId="4400133E">
      <w:pPr>
        <w:rPr>
          <w:rStyle w:val="11"/>
          <w:rFonts w:ascii="Adobe 仿宋 Std R" w:hAnsi="Adobe 仿宋 Std R" w:eastAsia="Adobe 仿宋 Std R"/>
          <w:b/>
          <w:sz w:val="32"/>
          <w:szCs w:val="32"/>
        </w:rPr>
      </w:pPr>
    </w:p>
    <w:p w14:paraId="59A43C58">
      <w:pPr>
        <w:ind w:left="640" w:leftChars="152" w:hanging="321" w:hangingChars="100"/>
        <w:rPr>
          <w:rFonts w:hint="eastAsia"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rPr>
        <w:t>（九）</w:t>
      </w:r>
      <w:r>
        <w:rPr>
          <w:rStyle w:val="11"/>
          <w:rFonts w:hint="eastAsia" w:ascii="Adobe 仿宋 Std R" w:hAnsi="Adobe 仿宋 Std R" w:eastAsia="Adobe 仿宋 Std R"/>
          <w:b/>
          <w:sz w:val="32"/>
          <w:szCs w:val="32"/>
          <w:lang w:val="en-US" w:eastAsia="zh-CN"/>
        </w:rPr>
        <w:t>庐山市财政局</w:t>
      </w:r>
      <w:r>
        <w:rPr>
          <w:rStyle w:val="11"/>
          <w:rFonts w:hint="eastAsia" w:ascii="Adobe 仿宋 Std R" w:hAnsi="Adobe 仿宋 Std R" w:eastAsia="Adobe 仿宋 Std R"/>
          <w:b/>
          <w:sz w:val="32"/>
          <w:szCs w:val="32"/>
        </w:rPr>
        <w:t>项目情况说明</w:t>
      </w:r>
      <w:r>
        <w:rPr>
          <w:rStyle w:val="11"/>
          <w:rFonts w:hint="eastAsia" w:ascii="Adobe 仿宋 Std R" w:hAnsi="Adobe 仿宋 Std R" w:eastAsia="Adobe 仿宋 Std R"/>
          <w:b/>
          <w:sz w:val="32"/>
          <w:szCs w:val="32"/>
        </w:rPr>
        <w:br w:type="textWrapping"/>
      </w:r>
      <w:r>
        <w:rPr>
          <w:rFonts w:hint="eastAsia" w:ascii="Adobe 仿宋 Std R" w:hAnsi="Adobe 仿宋 Std R" w:eastAsia="Adobe 仿宋 Std R"/>
          <w:sz w:val="32"/>
          <w:szCs w:val="32"/>
          <w:lang w:val="en-US" w:eastAsia="zh-CN"/>
        </w:rPr>
        <w:t>1.信息化运行维护项目</w:t>
      </w:r>
    </w:p>
    <w:p w14:paraId="72EDF026">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3C08105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省厅明确规定了财政系统实施范围、系统部署方式。其中：预算一体化系统统建模块建设费用由省财政厅承担；实施费和年度运维费实行 “统一标准、分级负担” 机制，由各级财政部门支付</w:t>
      </w:r>
      <w:r>
        <w:rPr>
          <w:rFonts w:hint="eastAsia" w:ascii="Adobe 仿宋 Std R" w:hAnsi="Adobe 仿宋 Std R" w:eastAsia="Adobe 仿宋 Std R"/>
          <w:sz w:val="32"/>
          <w:szCs w:val="32"/>
          <w:lang w:eastAsia="zh-CN"/>
        </w:rPr>
        <w:t>。</w:t>
      </w:r>
    </w:p>
    <w:p w14:paraId="008E52E6">
      <w:pPr>
        <w:numPr>
          <w:ilvl w:val="0"/>
          <w:numId w:val="1"/>
        </w:numPr>
        <w:ind w:left="638" w:leftChars="304"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24691ECF">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根据江西省财政厅下发《江西省财政厅关于进一步做好预算管理一体化单位会计核算工作的通知》（赣财〔2021〕16 号）、《财政部关于加快推进地方政府非税收入电子化管理工作的通知》（财库</w:t>
      </w:r>
      <w:r>
        <w:rPr>
          <w:rFonts w:hint="eastAsia" w:ascii="Adobe 仿宋 Std R" w:hAnsi="Adobe 仿宋 Std R" w:eastAsia="Adobe 仿宋 Std R"/>
          <w:sz w:val="32"/>
          <w:szCs w:val="32"/>
          <w:lang w:eastAsia="zh-CN"/>
        </w:rPr>
        <w:t>〔2017〕7号</w:t>
      </w:r>
      <w:r>
        <w:rPr>
          <w:rFonts w:hint="eastAsia" w:ascii="Adobe 仿宋 Std R" w:hAnsi="Adobe 仿宋 Std R" w:eastAsia="Adobe 仿宋 Std R"/>
          <w:sz w:val="32"/>
          <w:szCs w:val="32"/>
        </w:rPr>
        <w:t>）和《江西省全面实施财政票据和非税收入收缴电子一体化管理改革方案》（赣财非税</w:t>
      </w:r>
      <w:r>
        <w:rPr>
          <w:rFonts w:hint="eastAsia" w:ascii="Adobe 仿宋 Std R" w:hAnsi="Adobe 仿宋 Std R" w:eastAsia="Adobe 仿宋 Std R"/>
          <w:sz w:val="32"/>
          <w:szCs w:val="32"/>
          <w:lang w:eastAsia="zh-CN"/>
        </w:rPr>
        <w:t>〔2018〕12号</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p>
    <w:p w14:paraId="5123BB66">
      <w:pPr>
        <w:ind w:left="638" w:leftChars="304" w:firstLine="0" w:firstLineChars="0"/>
        <w:rPr>
          <w:rFonts w:hint="eastAsia" w:ascii="Adobe 仿宋 Std R" w:hAnsi="Adobe 仿宋 Std R" w:eastAsia="仿宋_GB2312"/>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rPr>
        <w:br w:type="textWrapping"/>
      </w:r>
      <w:r>
        <w:rPr>
          <w:rFonts w:hint="eastAsia" w:ascii="仿宋_GB2312" w:hAnsi="仿宋_GB2312" w:eastAsia="仿宋_GB2312" w:cs="仿宋_GB2312"/>
          <w:color w:val="auto"/>
          <w:sz w:val="32"/>
          <w:szCs w:val="32"/>
          <w:u w:val="none"/>
        </w:rPr>
        <w:t>庐山市财政局</w:t>
      </w:r>
    </w:p>
    <w:p w14:paraId="64D7D494">
      <w:pPr>
        <w:ind w:left="638" w:leftChars="304" w:firstLine="0" w:firstLineChars="0"/>
        <w:rPr>
          <w:rFonts w:ascii="Adobe 仿宋 Std R" w:hAnsi="Adobe 仿宋 Std R" w:eastAsia="Adobe 仿宋 Std R"/>
          <w:sz w:val="32"/>
          <w:szCs w:val="32"/>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rPr>
        <w:br w:type="textWrapping"/>
      </w:r>
      <w:r>
        <w:rPr>
          <w:rFonts w:hint="eastAsia" w:ascii="仿宋_GB2312" w:hAnsi="仿宋_GB2312" w:eastAsia="仿宋_GB2312" w:cs="仿宋_GB2312"/>
          <w:color w:val="auto"/>
          <w:sz w:val="32"/>
          <w:szCs w:val="32"/>
          <w:u w:val="none"/>
        </w:rPr>
        <w:t>根据有关合同保障各项公共财政管理系统的正常运行。</w:t>
      </w:r>
    </w:p>
    <w:p w14:paraId="63991A03">
      <w:pPr>
        <w:ind w:left="638" w:leftChars="304" w:firstLine="0" w:firstLine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rPr>
        <w:br w:type="textWrapping"/>
      </w:r>
      <w:r>
        <w:rPr>
          <w:rFonts w:hint="eastAsia" w:ascii="Adobe 仿宋 Std R" w:hAnsi="Adobe 仿宋 Std R" w:eastAsia="Adobe 仿宋 Std R"/>
          <w:sz w:val="32"/>
          <w:szCs w:val="32"/>
          <w:lang w:val="en-US" w:eastAsia="zh-CN"/>
        </w:rPr>
        <w:t>1年</w:t>
      </w:r>
    </w:p>
    <w:p w14:paraId="6D2C1764">
      <w:pPr>
        <w:ind w:left="958" w:leftChars="304" w:hanging="320" w:hangingChars="100"/>
        <w:rPr>
          <w:rFonts w:hint="eastAsia"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0833D08D">
      <w:pPr>
        <w:ind w:left="958" w:leftChars="304" w:hanging="320" w:hangingChars="1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财政拨款</w:t>
      </w:r>
      <w:r>
        <w:rPr>
          <w:rFonts w:hint="eastAsia" w:ascii="仿宋_GB2312" w:hAnsi="仿宋_GB2312" w:eastAsia="仿宋_GB2312" w:cs="仿宋_GB2312"/>
          <w:color w:val="auto"/>
          <w:sz w:val="32"/>
          <w:szCs w:val="32"/>
          <w:u w:val="none"/>
          <w:lang w:val="en-US" w:eastAsia="zh-CN"/>
        </w:rPr>
        <w:t>63</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p>
    <w:p w14:paraId="309D48E0">
      <w:pPr>
        <w:ind w:left="958" w:leftChars="304" w:hanging="320" w:hangingChars="100"/>
        <w:rPr>
          <w:rFonts w:hint="eastAsia" w:ascii="Adobe 仿宋 Std R" w:hAnsi="Adobe 仿宋 Std R" w:eastAsia="Adobe 仿宋 Std R"/>
          <w:b/>
          <w:sz w:val="32"/>
          <w:szCs w:val="32"/>
          <w:lang w:val="en-US" w:eastAsia="zh-CN"/>
        </w:rPr>
      </w:pPr>
      <w:r>
        <w:rPr>
          <w:rFonts w:hint="eastAsia" w:ascii="Adobe 仿宋 Std R" w:hAnsi="Adobe 仿宋 Std R" w:eastAsia="Adobe 仿宋 Std R"/>
          <w:sz w:val="32"/>
          <w:szCs w:val="32"/>
          <w:lang w:val="en-US" w:eastAsia="zh-CN"/>
        </w:rPr>
        <w:t>2.绩效评价和投资评审费</w:t>
      </w:r>
    </w:p>
    <w:p w14:paraId="3FF92080">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7E7FD42F">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山市财政局本级绩效评价和投资评审项目旨在通过开展全过程预算绩效管理及财政投资评审工作，优化财政资源配置，提升公共服务质量。项目服务范围涵盖预算绩效评价（包括事前评估、事中监控、事后评价）以及政府投资评审（包括招标控制价评审、结算评审等），确保财政资金安全规范高效运行。</w:t>
      </w:r>
    </w:p>
    <w:p w14:paraId="42627E8A">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2）立项依据</w:t>
      </w:r>
    </w:p>
    <w:p w14:paraId="2F29C56B">
      <w:pPr>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《关于印发《庐山市政府投资管理办法》的通知》（庐府字〔2024〕21号）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《中共庐山市委庐山市人民政府印发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关于全面实施预算绩效管理的实施办法</w:t>
      </w:r>
      <w:r>
        <w:rPr>
          <w:rFonts w:hint="eastAsia" w:ascii="仿宋_GB2312" w:hAnsi="仿宋_GB2312" w:eastAsia="仿宋_GB2312" w:cs="仿宋_GB2312"/>
          <w:color w:val="auto"/>
          <w:sz w:val="32"/>
          <w:szCs w:val="32"/>
          <w:u w:val="none"/>
          <w:lang w:eastAsia="zh-CN"/>
        </w:rPr>
        <w:t>〉的通知》（</w:t>
      </w:r>
      <w:r>
        <w:rPr>
          <w:rFonts w:hint="eastAsia" w:ascii="仿宋_GB2312" w:hAnsi="仿宋_GB2312" w:eastAsia="仿宋_GB2312" w:cs="仿宋_GB2312"/>
          <w:color w:val="auto"/>
          <w:sz w:val="32"/>
          <w:szCs w:val="32"/>
          <w:u w:val="none"/>
        </w:rPr>
        <w:t>庐发〔2020〕12号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《中央部门预算绩效运行监控管理暂行办法》</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财预〔2019〕136号</w:t>
      </w:r>
      <w:r>
        <w:rPr>
          <w:rFonts w:hint="eastAsia" w:ascii="仿宋_GB2312" w:hAnsi="仿宋_GB2312" w:eastAsia="仿宋_GB2312" w:cs="仿宋_GB2312"/>
          <w:color w:val="auto"/>
          <w:sz w:val="32"/>
          <w:szCs w:val="32"/>
          <w:u w:val="none"/>
          <w:lang w:eastAsia="zh-CN"/>
        </w:rPr>
        <w:t>）。</w:t>
      </w:r>
    </w:p>
    <w:p w14:paraId="775E002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3）实施主体</w:t>
      </w:r>
    </w:p>
    <w:p w14:paraId="39D94AD3">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庐山市财政局</w:t>
      </w:r>
    </w:p>
    <w:p w14:paraId="7554B88E">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4）实施方案</w:t>
      </w:r>
    </w:p>
    <w:p w14:paraId="5E1B301F">
      <w:pPr>
        <w:ind w:firstLine="642"/>
        <w:rPr>
          <w:rFonts w:hint="default" w:ascii="Adobe 仿宋 Std R" w:hAnsi="Adobe 仿宋 Std R" w:eastAsia="仿宋_GB2312"/>
          <w:sz w:val="32"/>
          <w:szCs w:val="32"/>
          <w:lang w:val="en-US" w:eastAsia="zh-CN"/>
        </w:rPr>
      </w:pPr>
      <w:r>
        <w:rPr>
          <w:rFonts w:hint="eastAsia" w:ascii="仿宋_GB2312" w:hAnsi="仿宋_GB2312" w:eastAsia="仿宋_GB2312" w:cs="仿宋_GB2312"/>
          <w:color w:val="auto"/>
          <w:sz w:val="32"/>
          <w:szCs w:val="32"/>
          <w:u w:val="none"/>
        </w:rPr>
        <w:t>通过江西省投资评审管理系统，请第三方机构对使用财政资金的项目进行造价预算评审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结算评审、绩效评价。</w:t>
      </w:r>
    </w:p>
    <w:p w14:paraId="39680983">
      <w:pPr>
        <w:numPr>
          <w:ilvl w:val="0"/>
          <w:numId w:val="2"/>
        </w:num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实施周期</w:t>
      </w:r>
    </w:p>
    <w:p w14:paraId="48267B07">
      <w:pPr>
        <w:numPr>
          <w:ilvl w:val="0"/>
          <w:numId w:val="0"/>
        </w:numPr>
        <w:ind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1年</w:t>
      </w:r>
    </w:p>
    <w:p w14:paraId="22D5B203">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6）年度预算安排</w:t>
      </w:r>
    </w:p>
    <w:p w14:paraId="4BDC31E2">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财政拨款</w:t>
      </w:r>
      <w:r>
        <w:rPr>
          <w:rFonts w:hint="eastAsia" w:ascii="仿宋_GB2312" w:hAnsi="仿宋_GB2312" w:eastAsia="仿宋_GB2312" w:cs="仿宋_GB2312"/>
          <w:color w:val="auto"/>
          <w:sz w:val="32"/>
          <w:szCs w:val="32"/>
          <w:u w:val="none"/>
          <w:lang w:val="en-US" w:eastAsia="zh-CN"/>
        </w:rPr>
        <w:t>1190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p>
    <w:p w14:paraId="1289F6E2">
      <w:pPr>
        <w:ind w:firstLine="642"/>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3.财政监督专项经费</w:t>
      </w:r>
    </w:p>
    <w:p w14:paraId="1FE7A48E">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007D6B57">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组织开展对国企财报、国企招标等专项审计工作，摸清单位资产负债权益底数，防范化解重点领域风险</w:t>
      </w:r>
      <w:r>
        <w:rPr>
          <w:rFonts w:hint="eastAsia" w:ascii="Adobe 仿宋 Std R" w:hAnsi="Adobe 仿宋 Std R" w:eastAsia="Adobe 仿宋 Std R"/>
          <w:sz w:val="32"/>
          <w:szCs w:val="32"/>
          <w:lang w:eastAsia="zh-CN"/>
        </w:rPr>
        <w:t xml:space="preserve">。 </w:t>
      </w:r>
    </w:p>
    <w:p w14:paraId="7E9DC005">
      <w:pPr>
        <w:numPr>
          <w:ilvl w:val="0"/>
          <w:numId w:val="0"/>
        </w:numPr>
        <w:ind w:leftChars="304"/>
        <w:rPr>
          <w:rFonts w:hint="eastAsia" w:ascii="Adobe 仿宋 Std R" w:hAnsi="Adobe 仿宋 Std R" w:eastAsia="Adobe 仿宋 Std R"/>
          <w:sz w:val="32"/>
          <w:szCs w:val="32"/>
          <w:lang w:eastAsia="zh-CN"/>
        </w:rPr>
      </w:pPr>
      <w:r>
        <w:rPr>
          <w:rFonts w:hint="eastAsia" w:ascii="仿宋_GB2312" w:hAnsi="仿宋_GB2312" w:eastAsia="仿宋_GB2312" w:cs="仿宋_GB2312"/>
          <w:color w:val="auto"/>
          <w:sz w:val="32"/>
          <w:szCs w:val="32"/>
          <w:u w:val="none"/>
        </w:rPr>
        <w:t xml:space="preserve"> 2）立项依据</w:t>
      </w:r>
    </w:p>
    <w:p w14:paraId="695D1C06">
      <w:pPr>
        <w:ind w:firstLine="642"/>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根据党组会决定，参照相关业务</w:t>
      </w:r>
      <w:r>
        <w:rPr>
          <w:rFonts w:hint="eastAsia" w:ascii="仿宋_GB2312" w:hAnsi="仿宋_GB2312" w:eastAsia="仿宋_GB2312" w:cs="仿宋_GB2312"/>
          <w:color w:val="auto"/>
          <w:sz w:val="32"/>
          <w:szCs w:val="32"/>
          <w:u w:val="none"/>
        </w:rPr>
        <w:t>合同</w:t>
      </w:r>
      <w:r>
        <w:rPr>
          <w:rFonts w:hint="eastAsia" w:ascii="仿宋_GB2312" w:hAnsi="仿宋_GB2312" w:eastAsia="仿宋_GB2312" w:cs="仿宋_GB2312"/>
          <w:color w:val="auto"/>
          <w:sz w:val="32"/>
          <w:szCs w:val="32"/>
          <w:u w:val="none"/>
          <w:lang w:eastAsia="zh-CN"/>
        </w:rPr>
        <w:t>执行。</w:t>
      </w:r>
    </w:p>
    <w:p w14:paraId="68D3F34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3）实施主体</w:t>
      </w:r>
    </w:p>
    <w:p w14:paraId="3ABBCEA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庐山市财政局</w:t>
      </w:r>
    </w:p>
    <w:p w14:paraId="774AD168">
      <w:pPr>
        <w:numPr>
          <w:ilvl w:val="0"/>
          <w:numId w:val="0"/>
        </w:numPr>
        <w:ind w:leftChars="304"/>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4）实施方案</w:t>
      </w:r>
    </w:p>
    <w:p w14:paraId="5862DBE3">
      <w:pPr>
        <w:numPr>
          <w:ilvl w:val="0"/>
          <w:numId w:val="0"/>
        </w:numPr>
        <w:ind w:firstLine="616" w:firstLineChars="200"/>
        <w:rPr>
          <w:rFonts w:hint="eastAsia" w:ascii="Adobe 仿宋 Std R" w:hAnsi="Adobe 仿宋 Std R" w:eastAsia="Adobe 仿宋 Std R"/>
          <w:sz w:val="32"/>
          <w:szCs w:val="32"/>
          <w:lang w:eastAsia="zh-CN"/>
        </w:rPr>
      </w:pPr>
      <w:r>
        <w:rPr>
          <w:rFonts w:hint="eastAsia" w:ascii="仿宋_GB2312" w:hAnsi="仿宋_GB2312" w:eastAsia="仿宋_GB2312" w:cs="仿宋_GB2312"/>
          <w:spacing w:val="-6"/>
          <w:sz w:val="32"/>
          <w:szCs w:val="32"/>
          <w:lang w:val="en-US" w:eastAsia="zh-CN"/>
        </w:rPr>
        <w:t>开展</w:t>
      </w:r>
      <w:r>
        <w:rPr>
          <w:rFonts w:hint="eastAsia" w:ascii="仿宋_GB2312" w:hAnsi="仿宋_GB2312" w:eastAsia="仿宋_GB2312" w:cs="仿宋_GB2312"/>
          <w:spacing w:val="-6"/>
          <w:sz w:val="32"/>
          <w:szCs w:val="32"/>
          <w:lang w:eastAsia="zh-CN"/>
        </w:rPr>
        <w:t>三清专项行动清查审计费28万元。</w:t>
      </w:r>
    </w:p>
    <w:p w14:paraId="1955AC50">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5）实施周期</w:t>
      </w:r>
    </w:p>
    <w:p w14:paraId="0F3918DC">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1年</w:t>
      </w:r>
    </w:p>
    <w:p w14:paraId="6824E474">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6）年度预算安排</w:t>
      </w:r>
    </w:p>
    <w:p w14:paraId="60973EE4">
      <w:pPr>
        <w:ind w:firstLine="64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财政拨款</w:t>
      </w:r>
      <w:r>
        <w:rPr>
          <w:rFonts w:hint="eastAsia" w:ascii="仿宋_GB2312" w:hAnsi="仿宋_GB2312" w:eastAsia="仿宋_GB2312" w:cs="仿宋_GB2312"/>
          <w:color w:val="auto"/>
          <w:sz w:val="32"/>
          <w:szCs w:val="32"/>
          <w:u w:val="none"/>
          <w:lang w:val="en-US" w:eastAsia="zh-CN"/>
        </w:rPr>
        <w:t>28.5</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p>
    <w:p w14:paraId="07A4245F">
      <w:pPr>
        <w:widowControl w:val="0"/>
        <w:numPr>
          <w:ilvl w:val="0"/>
          <w:numId w:val="0"/>
        </w:numPr>
        <w:ind w:firstLine="640" w:firstLineChars="20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lang w:eastAsia="zh-CN"/>
        </w:rPr>
        <w:t>预决算编审项目</w:t>
      </w:r>
    </w:p>
    <w:p w14:paraId="0044311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1）项目概述</w:t>
      </w:r>
    </w:p>
    <w:p w14:paraId="0B57EFAF">
      <w:pPr>
        <w:widowControl w:val="0"/>
        <w:numPr>
          <w:ilvl w:val="0"/>
          <w:numId w:val="0"/>
        </w:numPr>
        <w:jc w:val="both"/>
        <w:rPr>
          <w:rFonts w:hint="eastAsia" w:ascii="Adobe 仿宋 Std R" w:hAnsi="Adobe 仿宋 Std R" w:eastAsia="仿宋_GB2312"/>
          <w:sz w:val="32"/>
          <w:szCs w:val="32"/>
          <w:lang w:eastAsia="zh-CN"/>
        </w:rPr>
      </w:pPr>
      <w:r>
        <w:rPr>
          <w:rFonts w:hint="eastAsia" w:ascii="仿宋_GB2312" w:hAnsi="仿宋_GB2312" w:eastAsia="仿宋_GB2312" w:cs="仿宋_GB2312"/>
          <w:color w:val="auto"/>
          <w:sz w:val="32"/>
          <w:szCs w:val="32"/>
          <w:u w:val="none"/>
        </w:rPr>
        <w:t xml:space="preserve">    聘请具备相应资质、经验的第三方编制政府财务综合报告，主要内容包括对市属单位编制政府部门财务报告进行业务培训、负责指导市直单位编制政府部门财务报告、负责合并市本级政府部门财务报告、负责编制市本级政府财务报表草案</w:t>
      </w:r>
      <w:r>
        <w:rPr>
          <w:rFonts w:hint="eastAsia" w:ascii="仿宋_GB2312" w:hAnsi="仿宋_GB2312" w:eastAsia="仿宋_GB2312" w:cs="仿宋_GB2312"/>
          <w:color w:val="auto"/>
          <w:sz w:val="32"/>
          <w:szCs w:val="32"/>
          <w:u w:val="none"/>
          <w:lang w:eastAsia="zh-CN"/>
        </w:rPr>
        <w:t>。</w:t>
      </w:r>
    </w:p>
    <w:p w14:paraId="06773442">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2）立项依据</w:t>
      </w:r>
    </w:p>
    <w:p w14:paraId="1E8DEA2A">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国务院关于批转财政部权责发生制政府综合财务报告制度改革方案的通知</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（国发〔2014〕63号</w:t>
      </w:r>
      <w:r>
        <w:rPr>
          <w:rFonts w:hint="eastAsia" w:ascii="仿宋_GB2312" w:hAnsi="仿宋_GB2312" w:eastAsia="仿宋_GB2312" w:cs="仿宋_GB2312"/>
          <w:color w:val="auto"/>
          <w:sz w:val="32"/>
          <w:szCs w:val="32"/>
          <w:u w:val="none"/>
          <w:lang w:val="en-US" w:eastAsia="zh-CN"/>
        </w:rPr>
        <w:t>）、《财政部关于修订印发政府财务报告编制办法（试行）的通知</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（财库〔2019〕56号）。</w:t>
      </w:r>
    </w:p>
    <w:p w14:paraId="4B29B41E">
      <w:pPr>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3）实施主体</w:t>
      </w:r>
    </w:p>
    <w:p w14:paraId="25A690B7">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庐山市财政局</w:t>
      </w:r>
    </w:p>
    <w:p w14:paraId="0459CBC5">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4）实施方案</w:t>
      </w:r>
    </w:p>
    <w:p w14:paraId="018A4798">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根据有关合同保障</w:t>
      </w:r>
      <w:r>
        <w:rPr>
          <w:rFonts w:hint="eastAsia" w:ascii="仿宋_GB2312" w:hAnsi="仿宋_GB2312" w:eastAsia="仿宋_GB2312" w:cs="仿宋_GB2312"/>
          <w:color w:val="auto"/>
          <w:sz w:val="32"/>
          <w:szCs w:val="32"/>
          <w:u w:val="none"/>
          <w:lang w:eastAsia="zh-CN"/>
        </w:rPr>
        <w:t>政府财务综合报告</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完整、准确，委托业务费</w:t>
      </w:r>
      <w:r>
        <w:rPr>
          <w:rFonts w:hint="eastAsia" w:ascii="仿宋_GB2312" w:hAnsi="仿宋_GB2312" w:eastAsia="仿宋_GB2312" w:cs="仿宋_GB2312"/>
          <w:color w:val="auto"/>
          <w:sz w:val="32"/>
          <w:szCs w:val="32"/>
          <w:u w:val="none"/>
          <w:lang w:val="en-US" w:eastAsia="zh-CN"/>
        </w:rPr>
        <w:t>4万元。</w:t>
      </w:r>
    </w:p>
    <w:p w14:paraId="51542C3C">
      <w:pPr>
        <w:numPr>
          <w:ilvl w:val="0"/>
          <w:numId w:val="0"/>
        </w:numPr>
        <w:ind w:left="642" w:leftChars="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5）实施周期</w:t>
      </w:r>
    </w:p>
    <w:p w14:paraId="45566447">
      <w:pPr>
        <w:numPr>
          <w:ilvl w:val="0"/>
          <w:numId w:val="0"/>
        </w:numPr>
        <w:ind w:left="642" w:leftChars="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1年</w:t>
      </w:r>
    </w:p>
    <w:p w14:paraId="67D6F918">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6）年度预算安排</w:t>
      </w:r>
    </w:p>
    <w:p w14:paraId="7933BFCB">
      <w:pPr>
        <w:ind w:firstLine="642"/>
        <w:rPr>
          <w:rFonts w:hint="eastAsia" w:ascii="Adobe 仿宋 Std R" w:hAnsi="Adobe 仿宋 Std R" w:eastAsia="仿宋_GB2312"/>
          <w:sz w:val="32"/>
          <w:szCs w:val="32"/>
          <w:lang w:val="en-US" w:eastAsia="zh-CN"/>
        </w:rPr>
      </w:pPr>
      <w:r>
        <w:rPr>
          <w:rFonts w:hint="eastAsia" w:ascii="仿宋_GB2312" w:hAnsi="仿宋_GB2312" w:eastAsia="仿宋_GB2312" w:cs="仿宋_GB2312"/>
          <w:color w:val="auto"/>
          <w:sz w:val="32"/>
          <w:szCs w:val="32"/>
          <w:u w:val="none"/>
        </w:rPr>
        <w:t>财政拨款</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p>
    <w:p w14:paraId="202B52D0">
      <w:pPr>
        <w:widowControl w:val="0"/>
        <w:numPr>
          <w:ilvl w:val="0"/>
          <w:numId w:val="0"/>
        </w:numPr>
        <w:ind w:firstLine="640" w:firstLineChars="20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lang w:eastAsia="zh-CN"/>
        </w:rPr>
        <w:t>财政业务工作经费</w:t>
      </w:r>
    </w:p>
    <w:p w14:paraId="412009BF">
      <w:pPr>
        <w:ind w:firstLine="642"/>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1）项目概述</w:t>
      </w:r>
    </w:p>
    <w:p w14:paraId="4EE9A32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根据专项债券项目申报相关规定，专项债券项目申报需编制符合规范的实施方案，涵盖项目建设内容、投资估算、资金筹措、收益与融资平衡等核心要素，以确保项目达到申报要求并通过审核。</w:t>
      </w:r>
    </w:p>
    <w:p w14:paraId="526BE256">
      <w:pPr>
        <w:widowControl w:val="0"/>
        <w:numPr>
          <w:ilvl w:val="0"/>
          <w:numId w:val="0"/>
        </w:numPr>
        <w:ind w:firstLine="640" w:firstLineChars="20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2）立项依据</w:t>
      </w:r>
    </w:p>
    <w:p w14:paraId="4142D4B3">
      <w:pPr>
        <w:widowControl w:val="0"/>
        <w:numPr>
          <w:ilvl w:val="0"/>
          <w:numId w:val="0"/>
        </w:numPr>
        <w:ind w:firstLine="640" w:firstLineChars="20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 xml:space="preserve">为贯彻落实党中央、国务院关于稳投资、促发展的决策部署，充分利用地方政府专项债券作为项目资本金等创新政策，规范高效地做好本地区地方政府债券（特别是收益自求平衡的专项债券）的申报与发行工作。 </w:t>
      </w:r>
    </w:p>
    <w:p w14:paraId="33BB55D6">
      <w:pPr>
        <w:widowControl w:val="0"/>
        <w:numPr>
          <w:ilvl w:val="0"/>
          <w:numId w:val="0"/>
        </w:numPr>
        <w:ind w:firstLine="640" w:firstLineChars="20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3）实施主体</w:t>
      </w:r>
    </w:p>
    <w:p w14:paraId="40E04C73">
      <w:pPr>
        <w:widowControl w:val="0"/>
        <w:numPr>
          <w:ilvl w:val="0"/>
          <w:numId w:val="0"/>
        </w:numPr>
        <w:ind w:firstLine="64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庐山市财政局</w:t>
      </w:r>
    </w:p>
    <w:p w14:paraId="18B47C6F">
      <w:pPr>
        <w:widowControl w:val="0"/>
        <w:numPr>
          <w:ilvl w:val="0"/>
          <w:numId w:val="0"/>
        </w:numPr>
        <w:ind w:firstLine="64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4）实施方案</w:t>
      </w:r>
    </w:p>
    <w:p w14:paraId="59FF971C">
      <w:pPr>
        <w:widowControl w:val="0"/>
        <w:numPr>
          <w:ilvl w:val="0"/>
          <w:numId w:val="0"/>
        </w:numPr>
        <w:ind w:firstLine="64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依据合同提供申请专项债券项目评估报告及业务咨询</w:t>
      </w:r>
    </w:p>
    <w:p w14:paraId="6713069C">
      <w:pPr>
        <w:widowControl w:val="0"/>
        <w:numPr>
          <w:ilvl w:val="0"/>
          <w:numId w:val="0"/>
        </w:numPr>
        <w:ind w:firstLine="64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5）实施周期</w:t>
      </w:r>
    </w:p>
    <w:p w14:paraId="1C14F1A8">
      <w:pPr>
        <w:widowControl w:val="0"/>
        <w:numPr>
          <w:ilvl w:val="0"/>
          <w:numId w:val="0"/>
        </w:numPr>
        <w:ind w:firstLine="64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1年</w:t>
      </w:r>
    </w:p>
    <w:p w14:paraId="53FB3AF2">
      <w:pPr>
        <w:widowControl w:val="0"/>
        <w:numPr>
          <w:ilvl w:val="0"/>
          <w:numId w:val="0"/>
        </w:numPr>
        <w:ind w:firstLine="640"/>
        <w:jc w:val="both"/>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6）年度预算安排</w:t>
      </w:r>
    </w:p>
    <w:p w14:paraId="41AB6182">
      <w:pPr>
        <w:widowControl w:val="0"/>
        <w:numPr>
          <w:ilvl w:val="0"/>
          <w:numId w:val="0"/>
        </w:numPr>
        <w:jc w:val="both"/>
        <w:rPr>
          <w:rFonts w:ascii="Adobe 仿宋 Std R" w:hAnsi="Adobe 仿宋 Std R" w:eastAsia="Adobe 仿宋 Std R"/>
          <w:sz w:val="32"/>
          <w:szCs w:val="32"/>
        </w:rPr>
      </w:pPr>
      <w:r>
        <w:rPr>
          <w:rFonts w:hint="eastAsia" w:ascii="Adobe 仿宋 Std R" w:hAnsi="Adobe 仿宋 Std R" w:eastAsia="Adobe 仿宋 Std R"/>
          <w:sz w:val="32"/>
          <w:szCs w:val="32"/>
          <w:lang w:eastAsia="zh-CN"/>
        </w:rPr>
        <w:t xml:space="preserve">   财政拨款</w:t>
      </w:r>
      <w:r>
        <w:rPr>
          <w:rFonts w:hint="eastAsia" w:ascii="Adobe 仿宋 Std R" w:hAnsi="Adobe 仿宋 Std R" w:eastAsia="Adobe 仿宋 Std R"/>
          <w:sz w:val="32"/>
          <w:szCs w:val="32"/>
          <w:lang w:val="en-US" w:eastAsia="zh-CN"/>
        </w:rPr>
        <w:t>15</w:t>
      </w:r>
      <w:r>
        <w:rPr>
          <w:rFonts w:hint="eastAsia" w:ascii="Adobe 仿宋 Std R" w:hAnsi="Adobe 仿宋 Std R" w:eastAsia="Adobe 仿宋 Std R"/>
          <w:sz w:val="32"/>
          <w:szCs w:val="32"/>
          <w:lang w:eastAsia="zh-CN"/>
        </w:rPr>
        <w:t>万元。</w:t>
      </w: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${page400644146.ds215660413_REP_JXJC_AGENCY_WZR_NAME}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庐山市财政局“三公”经费</w:t>
      </w:r>
      <w:r>
        <w:rPr>
          <w:rFonts w:hint="eastAsia" w:ascii="仿宋" w:hAnsi="仿宋" w:eastAsia="仿宋"/>
          <w:bCs/>
          <w:sz w:val="32"/>
          <w:szCs w:val="32"/>
        </w:rPr>
        <w:fldChar w:fldCharType="end"/>
      </w:r>
      <w:r>
        <w:rPr>
          <w:rFonts w:hint="eastAsia" w:ascii="仿宋" w:hAnsi="仿宋" w:eastAsia="仿宋"/>
          <w:bCs/>
          <w:sz w:val="32"/>
          <w:szCs w:val="32"/>
        </w:rPr>
        <w:t>财政拨款安排</w:t>
      </w:r>
      <w:r>
        <w:rPr>
          <w:rFonts w:hint="eastAsia" w:ascii="仿宋" w:hAnsi="仿宋" w:eastAsia="仿宋"/>
          <w:bCs/>
          <w:sz w:val="32"/>
          <w:szCs w:val="32"/>
          <w:lang w:val="en-US" w:eastAsia="zh-CN"/>
        </w:rPr>
        <w:t>2.69</w:t>
      </w:r>
      <w:r>
        <w:rPr>
          <w:rFonts w:hint="eastAsia" w:ascii="仿宋" w:hAnsi="仿宋" w:eastAsia="仿宋"/>
          <w:bCs/>
          <w:sz w:val="32"/>
          <w:szCs w:val="32"/>
        </w:rPr>
        <w:t>万元，其中：</w:t>
      </w:r>
    </w:p>
    <w:p w14:paraId="67A56010">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06111C27">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2.69</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6244A57E">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33A7F6B2">
      <w:pPr>
        <w:ind w:firstLine="640" w:firstLineChars="200"/>
        <w:jc w:val="left"/>
        <w:rPr>
          <w:rFonts w:hint="eastAsia"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仿宋_GB2312" w:eastAsia="仿宋_GB2312" w:cs="仿宋_GB2312"/>
          <w:bCs/>
          <w:color w:val="auto"/>
          <w:sz w:val="32"/>
          <w:szCs w:val="32"/>
          <w:u w:val="none"/>
        </w:rPr>
        <w:t>与上年安排保持一致</w:t>
      </w:r>
      <w:r>
        <w:rPr>
          <w:rFonts w:ascii="仿宋" w:hAnsi="仿宋" w:eastAsia="仿宋"/>
          <w:bCs/>
          <w:sz w:val="32"/>
          <w:szCs w:val="32"/>
        </w:rPr>
        <w:t>。</w:t>
      </w: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3"/>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5C15FA8E">
      <w:pPr>
        <w:ind w:firstLine="640" w:firstLineChars="200"/>
        <w:jc w:val="left"/>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绩效评价</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是指财政部门、预算部门及单位，依据设定的绩效目标，运用科学、合理的绩效评价指标、评价标准和评价方法，对财政支出的经济性、效率性、效益性和公平性进行客观、公正的测量、分析和评判。</w:t>
      </w:r>
    </w:p>
    <w:p w14:paraId="463684A9">
      <w:pPr>
        <w:ind w:firstLine="640" w:firstLineChars="200"/>
        <w:jc w:val="left"/>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预算管理一体化</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旨在按系统化思维，全流程整</w:t>
      </w:r>
      <w:r>
        <w:rPr>
          <w:rFonts w:hint="eastAsia" w:ascii="仿宋_GB2312" w:hAnsi="仿宋_GB2312" w:eastAsia="仿宋_GB2312" w:cs="仿宋_GB2312"/>
          <w:color w:val="auto"/>
          <w:sz w:val="32"/>
          <w:szCs w:val="32"/>
          <w:u w:val="none"/>
        </w:rPr>
        <w:t>合预</w:t>
      </w:r>
      <w:r>
        <w:rPr>
          <w:rFonts w:hint="eastAsia" w:ascii="仿宋_GB2312" w:hAnsi="仿宋_GB2312" w:eastAsia="仿宋_GB2312" w:cs="仿宋_GB2312"/>
          <w:bCs/>
          <w:color w:val="auto"/>
          <w:sz w:val="32"/>
          <w:szCs w:val="32"/>
          <w:u w:val="none"/>
        </w:rPr>
        <w:t>算管理制度，构建现代信息技术条件下“制度+技术”的管理机制。总体工作思路是：财政部组织制定全国统一的《预算管理一体化规范》（以下简称《规范》）和系统技术标准，将预算编制、预算执行、决算和财务报告、资产管理、债务管理等业务环节按一个整体进行整合规范，贯通中央、省、市、县各级财政预算管理；各地由省级财政部门统一按照《规范》和系统技术标准建设一体化系统，将市县级预算数据集中到省级财政，并与财政部联网对接，通过嵌入系统的控制规则规范预算管理和硬化预算约束，为深化预算制度改革提供基础保障。</w:t>
      </w:r>
    </w:p>
    <w:p w14:paraId="7DB9546D">
      <w:pPr>
        <w:widowControl/>
        <w:spacing w:line="600" w:lineRule="exact"/>
        <w:ind w:firstLine="640" w:firstLineChars="200"/>
        <w:jc w:val="left"/>
        <w:rPr>
          <w:rFonts w:ascii="仿宋_GB2312" w:eastAsia="仿宋_GB2312"/>
          <w:color w:val="000000"/>
          <w:sz w:val="32"/>
          <w:szCs w:val="30"/>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Cs/>
          <w:color w:val="auto"/>
          <w:sz w:val="32"/>
          <w:szCs w:val="32"/>
          <w:u w:val="none"/>
        </w:rPr>
        <w:t>投资评审</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是指财政部门对使用财政性资金投资项目的预算、招标控制价、设计变更预算进行评审的行为（含采用EPC\PPP等模式的预算评审）。</w:t>
      </w:r>
    </w:p>
    <w:p w14:paraId="02399F3C">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CAC0F"/>
    <w:multiLevelType w:val="singleLevel"/>
    <w:tmpl w:val="962CAC0F"/>
    <w:lvl w:ilvl="0" w:tentative="0">
      <w:start w:val="2"/>
      <w:numFmt w:val="decimal"/>
      <w:suff w:val="nothing"/>
      <w:lvlText w:val="%1）"/>
      <w:lvlJc w:val="left"/>
    </w:lvl>
  </w:abstractNum>
  <w:abstractNum w:abstractNumId="1">
    <w:nsid w:val="96870CD0"/>
    <w:multiLevelType w:val="singleLevel"/>
    <w:tmpl w:val="96870CD0"/>
    <w:lvl w:ilvl="0" w:tentative="0">
      <w:start w:val="5"/>
      <w:numFmt w:val="decimal"/>
      <w:suff w:val="nothing"/>
      <w:lvlText w:val="%1）"/>
      <w:lvlJc w:val="left"/>
    </w:lvl>
  </w:abstractNum>
  <w:abstractNum w:abstractNumId="2">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26317BE"/>
    <w:rsid w:val="067A6028"/>
    <w:rsid w:val="068F47B3"/>
    <w:rsid w:val="08EC3843"/>
    <w:rsid w:val="0A0925FF"/>
    <w:rsid w:val="0C97247A"/>
    <w:rsid w:val="0D1A7920"/>
    <w:rsid w:val="0D2269B3"/>
    <w:rsid w:val="0DB3098E"/>
    <w:rsid w:val="0DEE6F6E"/>
    <w:rsid w:val="119F5A17"/>
    <w:rsid w:val="12220323"/>
    <w:rsid w:val="13FB007C"/>
    <w:rsid w:val="15FF01DE"/>
    <w:rsid w:val="16B036C0"/>
    <w:rsid w:val="1A705E7F"/>
    <w:rsid w:val="1ABF2D84"/>
    <w:rsid w:val="1E172FD7"/>
    <w:rsid w:val="1E491A3B"/>
    <w:rsid w:val="1F1F7406"/>
    <w:rsid w:val="206D0602"/>
    <w:rsid w:val="218A0EFA"/>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6055053"/>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2DC038C"/>
    <w:rsid w:val="43BF53DB"/>
    <w:rsid w:val="45D833CA"/>
    <w:rsid w:val="464E5AFF"/>
    <w:rsid w:val="49A55346"/>
    <w:rsid w:val="4B995643"/>
    <w:rsid w:val="4DB628F2"/>
    <w:rsid w:val="4E0D4F31"/>
    <w:rsid w:val="4EFF051F"/>
    <w:rsid w:val="528E6F80"/>
    <w:rsid w:val="53516268"/>
    <w:rsid w:val="55924F68"/>
    <w:rsid w:val="55EE43AE"/>
    <w:rsid w:val="56C47F55"/>
    <w:rsid w:val="573A53AA"/>
    <w:rsid w:val="5AB93E8B"/>
    <w:rsid w:val="5EA31F07"/>
    <w:rsid w:val="5EDA0640"/>
    <w:rsid w:val="5F193B70"/>
    <w:rsid w:val="612B4FB0"/>
    <w:rsid w:val="61D17BB5"/>
    <w:rsid w:val="61E31A71"/>
    <w:rsid w:val="62283DE4"/>
    <w:rsid w:val="63E33020"/>
    <w:rsid w:val="656229B9"/>
    <w:rsid w:val="658856FB"/>
    <w:rsid w:val="67B10C38"/>
    <w:rsid w:val="67DC7D34"/>
    <w:rsid w:val="68E97589"/>
    <w:rsid w:val="69BE4811"/>
    <w:rsid w:val="6ADE7686"/>
    <w:rsid w:val="6BE248E5"/>
    <w:rsid w:val="6C617282"/>
    <w:rsid w:val="6CCB135B"/>
    <w:rsid w:val="6EAF555B"/>
    <w:rsid w:val="6EDB6140"/>
    <w:rsid w:val="6F2C7111"/>
    <w:rsid w:val="714A36AC"/>
    <w:rsid w:val="71AF11DD"/>
    <w:rsid w:val="72734A09"/>
    <w:rsid w:val="72746F20"/>
    <w:rsid w:val="73543105"/>
    <w:rsid w:val="73A85115"/>
    <w:rsid w:val="759E1500"/>
    <w:rsid w:val="76283D5C"/>
    <w:rsid w:val="79492020"/>
    <w:rsid w:val="7B542EFE"/>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134faae8-83a9-4d09-828b-338d8efcaecf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573FCF94</paraID>
      <start>0</start>
      <end>3</end>
      <status>modified</status>
      <modifiedWord>（一）</modifiedWord>
      <trackRevisions>false</trackRevisions>
    </reviewItem>
    <reviewItem>
      <errorID>a676d3ce-977a-496c-af5e-f7c35d5743c5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4354304B</paraID>
      <start>0</start>
      <end>3</end>
      <status>modified</status>
      <modifiedWord>（二）</modifiedWord>
      <trackRevisions>false</trackRevisions>
    </reviewItem>
    <reviewItem>
      <errorID>ca2e286b-efd6-4a68-9a86-8ae2e0c57ec5</errorID>
      <errorWord>(</errorWord>
      <group>L1_Format</group>
      <groupName>格式问题</groupName>
      <ability>L2_HalfPunc</ability>
      <abilityName>全半角检查</abilityName>
      <candidateList>
        <item>（</item>
      </candidateList>
      <explain>文本全半角错误。</explain>
      <paraID>4354304B</paraID>
      <start>136</start>
      <end>137</end>
      <status>modified</status>
      <modifiedWord>（</modifiedWord>
      <trackRevisions>false</trackRevisions>
    </reviewItem>
    <reviewItem>
      <errorID>9eaadbe3-9ed9-47ed-b588-9a848a66a1e1</errorID>
      <errorWord>)</errorWord>
      <group>L1_Format</group>
      <groupName>格式问题</groupName>
      <ability>L2_HalfPunc</ability>
      <abilityName>全半角检查</abilityName>
      <candidateList>
        <item>）</item>
      </candidateList>
      <explain>文本全半角错误。</explain>
      <paraID>4354304B</paraID>
      <start>139</start>
      <end>140</end>
      <status>modified</status>
      <modifiedWord>）</modifiedWord>
      <trackRevisions>false</trackRevisions>
    </reviewItem>
    <reviewItem>
      <errorID>d1b8799e-da80-41d2-bc16-72ba719039f9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6FBFE40D</paraID>
      <start>0</start>
      <end>3</end>
      <status>modified</status>
      <modifiedWord>（三）</modifiedWord>
      <trackRevisions>false</trackRevisions>
    </reviewItem>
    <reviewItem>
      <errorID>5f159006-df6d-4688-b2b4-bb1656b74fb5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77712BE2</paraID>
      <start>0</start>
      <end>3</end>
      <status>modified</status>
      <modifiedWord>（四）</modifiedWord>
      <trackRevisions>false</trackRevisions>
    </reviewItem>
    <reviewItem>
      <errorID>2e5b00e0-d68b-44a8-a9eb-6b7c2b7511f7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72D3BA06</paraID>
      <start>0</start>
      <end>3</end>
      <status>modified</status>
      <modifiedWord>（五）</modifiedWord>
      <trackRevisions>false</trackRevisions>
    </reviewItem>
    <reviewItem>
      <errorID>505d5133-c4c4-486a-94ff-82c3f5e7f693</errorID>
      <errorWord>(</errorWord>
      <group>L1_Format</group>
      <groupName>格式问题</groupName>
      <ability>L2_HalfPunc</ability>
      <abilityName>全半角检查</abilityName>
      <candidateList>
        <item>（</item>
      </candidateList>
      <explain>文本全半角错误。</explain>
      <paraID>72D3BA06</paraID>
      <start>95</start>
      <end>96</end>
      <status>modified</status>
      <modifiedWord>（</modifiedWord>
      <trackRevisions>false</trackRevisions>
    </reviewItem>
    <reviewItem>
      <errorID>a0bd01e8-6d4a-4ba4-b01c-1bba8e8db777</errorID>
      <errorWord>)</errorWord>
      <group>L1_Format</group>
      <groupName>格式问题</groupName>
      <ability>L2_HalfPunc</ability>
      <abilityName>全半角检查</abilityName>
      <candidateList>
        <item>）</item>
      </candidateList>
      <explain>文本全半角错误。</explain>
      <paraID>72D3BA06</paraID>
      <start>98</start>
      <end>99</end>
      <status>modified</status>
      <modifiedWord>）</modifiedWord>
      <trackRevisions>false</trackRevisions>
    </reviewItem>
    <reviewItem>
      <errorID>d33d9d0a-881b-4cfe-817c-74d0d4e801b9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9E212D5</paraID>
      <start>0</start>
      <end>3</end>
      <status>modified</status>
      <modifiedWord>（六）</modifiedWord>
      <trackRevisions>false</trackRevisions>
    </reviewItem>
    <reviewItem>
      <errorID>ac8374f6-e938-4f48-8515-3b69e9e6d069</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40DC2675</paraID>
      <start>0</start>
      <end>3</end>
      <status>modified</status>
      <modifiedWord>（七）</modifiedWord>
      <trackRevisions>false</trackRevisions>
    </reviewItem>
    <reviewItem>
      <errorID>7119d8cf-5860-4595-98f3-55a19919f534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18C86E97</paraID>
      <start>0</start>
      <end>3</end>
      <status>modified</status>
      <modifiedWord>（八）</modifiedWord>
      <trackRevisions>false</trackRevisions>
    </reviewItem>
    <reviewItem>
      <errorID>40c8a5d9-720f-447c-aba1-c9b11bd89965</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72FFA4A3</paraID>
      <start>0</start>
      <end>3</end>
      <status>modified</status>
      <modifiedWord>（九）</modifiedWord>
      <trackRevisions>false</trackRevisions>
    </reviewItem>
    <reviewItem>
      <errorID>4f0fb9e6-3485-4d50-a88a-529cf0cce94f</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1E4D9AFD</paraID>
      <start>0</start>
      <end>3</end>
      <status>modified</status>
      <modifiedWord>（十）</modifiedWord>
      <trackRevisions>false</trackRevisions>
    </reviewItem>
    <reviewItem>
      <errorID>8b70aac8-ecfd-4979-97b5-bd357ddc33cd</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49F40BF1</paraID>
      <start>0</start>
      <end>4</end>
      <status>modified</status>
      <modifiedWord>（十一）</modifiedWord>
      <trackRevisions>false</trackRevisions>
    </reviewItem>
    <reviewItem>
      <errorID>78146e09-4c90-4496-87d3-672a9f68fde0</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42616BE5</paraID>
      <start>0</start>
      <end>4</end>
      <status>modified</status>
      <modifiedWord>（十二）</modifiedWord>
      <trackRevisions>false</trackRevisions>
    </reviewItem>
    <reviewItem>
      <errorID>b4cbd8eb-283c-4873-9466-b84827c488c8</errorID>
      <errorWord>(</errorWord>
      <group>L1_Format</group>
      <groupName>格式问题</groupName>
      <ability>L2_HalfPunc</ability>
      <abilityName>全半角检查</abilityName>
      <candidateList>
        <item>（</item>
      </candidateList>
      <explain>文本全半角错误。</explain>
      <paraID>19E2DA86</paraID>
      <start>29</start>
      <end>30</end>
      <status>modified</status>
      <modifiedWord>（</modifiedWord>
      <trackRevisions>false</trackRevisions>
    </reviewItem>
    <reviewItem>
      <errorID>4b100bc1-fe61-42ff-a7e4-c89db7b784fa</errorID>
      <errorWord>)</errorWord>
      <group>L1_Format</group>
      <groupName>格式问题</groupName>
      <ability>L2_HalfPunc</ability>
      <abilityName>全半角检查</abilityName>
      <candidateList>
        <item>）</item>
      </candidateList>
      <explain>文本全半角错误。</explain>
      <paraID>19E2DA86</paraID>
      <start>32</start>
      <end>33</end>
      <status>modified</status>
      <modifiedWord>）</modifiedWord>
      <trackRevisions>false</trackRevisions>
    </reviewItem>
    <reviewItem>
      <errorID>85fd23b7-0236-440d-ba4f-98be7cf987fb</errorID>
      <errorWord>,</errorWord>
      <group>L1_Format</group>
      <groupName>格式问题</groupName>
      <ability>L2_HalfPunc</ability>
      <abilityName>全半角检查</abilityName>
      <candidateList>
        <item>，</item>
      </candidateList>
      <explain>文本全半角错误。</explain>
      <paraID>54B8DF78</paraID>
      <start>90</start>
      <end>91</end>
      <status>unmodified</status>
      <modifiedWord/>
      <trackRevisions>false</trackRevisions>
    </reviewItem>
    <reviewItem>
      <errorID>84cac995-8664-456d-b3e6-e6ba082a0449</errorID>
      <errorWord>,</errorWord>
      <group>L1_Format</group>
      <groupName>格式问题</groupName>
      <ability>L2_HalfPunc</ability>
      <abilityName>全半角检查</abilityName>
      <candidateList>
        <item>，</item>
      </candidateList>
      <explain>文本全半角错误。</explain>
      <paraID>54B8DF78</paraID>
      <start>277</start>
      <end>278</end>
      <status>unmodified</status>
      <modifiedWord/>
      <trackRevisions>false</trackRevisions>
    </reviewItem>
    <reviewItem>
      <errorID>8b1983d7-89eb-4f8d-a308-04a134877e25</errorID>
      <errorWord>,</errorWord>
      <group>L1_Format</group>
      <groupName>格式问题</groupName>
      <ability>L2_HalfPunc</ability>
      <abilityName>全半角检查</abilityName>
      <candidateList>
        <item>，</item>
      </candidateList>
      <explain>文本全半角错误。</explain>
      <paraID>54B8DF78</paraID>
      <start>372</start>
      <end>373</end>
      <status>unmodified</status>
      <modifiedWord/>
      <trackRevisions>false</trackRevisions>
    </reviewItem>
    <reviewItem>
      <errorID>033108dc-8307-43a0-89e2-60e12e0d6880</errorID>
      <errorWord>,</errorWord>
      <group>L1_Format</group>
      <groupName>格式问题</groupName>
      <ability>L2_HalfPunc</ability>
      <abilityName>全半角检查</abilityName>
      <candidateList>
        <item>，</item>
      </candidateList>
      <explain>文本全半角错误。</explain>
      <paraID>54B8DF78</paraID>
      <start>555</start>
      <end>556</end>
      <status>unmodified</status>
      <modifiedWord/>
      <trackRevisions>false</trackRevisions>
    </reviewItem>
    <reviewItem>
      <errorID>52745d87-54a6-4a53-8fff-3c502bb0048b</errorID>
      <errorWord>,</errorWord>
      <group>L1_Format</group>
      <groupName>格式问题</groupName>
      <ability>L2_HalfPunc</ability>
      <abilityName>全半角检查</abilityName>
      <candidateList>
        <item>，</item>
      </candidateList>
      <explain>文本全半角错误。</explain>
      <paraID>54B8DF78</paraID>
      <start>565</start>
      <end>566</end>
      <status>unmodified</status>
      <modifiedWord/>
      <trackRevisions>false</trackRevisions>
    </reviewItem>
    <reviewItem>
      <errorID>3b811968-2106-4db8-8124-7e4d9a83ccae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2697FCC0</paraID>
      <start>3</start>
      <end>6</end>
      <status>modified</status>
      <modifiedWord>（一）</modifiedWord>
      <trackRevisions>false</trackRevisions>
    </reviewItem>
    <reviewItem>
      <errorID>61c61c79-fc24-4539-af09-bf614814c083</errorID>
      <errorWord>,</errorWord>
      <group>L1_Format</group>
      <groupName>格式问题</groupName>
      <ability>L2_HalfPunc</ability>
      <abilityName>全半角检查</abilityName>
      <candidateList>
        <item>，</item>
      </candidateList>
      <explain>文本全半角错误。</explain>
      <paraID>74488306</paraID>
      <start>163</start>
      <end>164</end>
      <status>unmodified</status>
      <modifiedWord/>
      <trackRevisions>false</trackRevisions>
    </reviewItem>
    <reviewItem>
      <errorID>2b415ce2-7665-44d3-9758-ad592d785847</errorID>
      <errorWord>;</errorWord>
      <group>L1_Format</group>
      <groupName>格式问题</groupName>
      <ability>L2_HalfPunc</ability>
      <abilityName>全半角检查</abilityName>
      <candidateList>
        <item>；</item>
      </candidateList>
      <explain>文本全半角错误。</explain>
      <paraID>74488306</paraID>
      <start>181</start>
      <end>182</end>
      <status>unmodified</status>
      <modifiedWord/>
      <trackRevisions>false</trackRevisions>
    </reviewItem>
    <reviewItem>
      <errorID>2ce95a8c-2e3d-4455-b290-30099f7eb688</errorID>
      <errorWord>,</errorWord>
      <group>L1_Format</group>
      <groupName>格式问题</groupName>
      <ability>L2_HalfPunc</ability>
      <abilityName>全半角检查</abilityName>
      <candidateList>
        <item>，</item>
      </candidateList>
      <explain>文本全半角错误。</explain>
      <paraID>74488306</paraID>
      <start>271</start>
      <end>272</end>
      <status>unmodified</status>
      <modifiedWord/>
      <trackRevisions>false</trackRevisions>
    </reviewItem>
    <reviewItem>
      <errorID>c214b006-e4e0-4662-a577-44f58837c80a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45D45D83</paraID>
      <start>0</start>
      <end>3</end>
      <status>modified</status>
      <modifiedWord>（二）</modifiedWord>
      <trackRevisions>false</trackRevisions>
    </reviewItem>
    <reviewItem>
      <errorID>81877d1d-20c9-4ec7-a630-38ef9155e895</errorID>
      <errorWord>,</errorWord>
      <group>L1_Format</group>
      <groupName>格式问题</groupName>
      <ability>L2_HalfPunc</ability>
      <abilityName>全半角检查</abilityName>
      <candidateList>
        <item>，</item>
      </candidateList>
      <explain>文本全半角错误。</explain>
      <paraID>61F69255</paraID>
      <start>171</start>
      <end>172</end>
      <status>unmodified</status>
      <modifiedWord/>
      <trackRevisions>false</trackRevisions>
    </reviewItem>
    <reviewItem>
      <errorID>5af545ba-6ad3-47d2-bfba-49b0724b811d</errorID>
      <errorWord>;</errorWord>
      <group>L1_Format</group>
      <groupName>格式问题</groupName>
      <ability>L2_HalfPunc</ability>
      <abilityName>全半角检查</abilityName>
      <candidateList>
        <item>；</item>
      </candidateList>
      <explain>文本全半角错误。</explain>
      <paraID>61F69255</paraID>
      <start>189</start>
      <end>190</end>
      <status>unmodified</status>
      <modifiedWord/>
      <trackRevisions>false</trackRevisions>
    </reviewItem>
    <reviewItem>
      <errorID>34e06a61-463a-487f-abc0-a1b6fe7971d1</errorID>
      <errorWord>,</errorWord>
      <group>L1_Format</group>
      <groupName>格式问题</groupName>
      <ability>L2_HalfPunc</ability>
      <abilityName>全半角检查</abilityName>
      <candidateList>
        <item>，</item>
      </candidateList>
      <explain>文本全半角错误。</explain>
      <paraID>347A5A02</paraID>
      <start>106</start>
      <end>107</end>
      <status>unmodified</status>
      <modifiedWord/>
      <trackRevisions>false</trackRevisions>
    </reviewItem>
    <reviewItem>
      <errorID>bda0d3e4-84f3-44ae-b058-9d29646017ee</errorID>
      <errorWord>;</errorWord>
      <group>L1_Format</group>
      <groupName>格式问题</groupName>
      <ability>L2_HalfPunc</ability>
      <abilityName>全半角检查</abilityName>
      <candidateList>
        <item>；</item>
      </candidateList>
      <explain>文本全半角错误。</explain>
      <paraID>347A5A02</paraID>
      <start>124</start>
      <end>125</end>
      <status>unmodified</status>
      <modifiedWord/>
      <trackRevisions>false</trackRevisions>
    </reviewItem>
    <reviewItem>
      <errorID>011f712f-40fb-4b9d-9d46-8b12ec2070e6</errorID>
      <errorWord>,</errorWord>
      <group>L1_Format</group>
      <groupName>格式问题</groupName>
      <ability>L2_HalfPunc</ability>
      <abilityName>全半角检查</abilityName>
      <candidateList>
        <item>，</item>
      </candidateList>
      <explain>文本全半角错误。</explain>
      <paraID>347A5A02</paraID>
      <start>143</start>
      <end>144</end>
      <status>unmodified</status>
      <modifiedWord/>
      <trackRevisions>false</trackRevisions>
    </reviewItem>
    <reviewItem>
      <errorID>ea35d93a-2d5a-4364-a5cd-c6fa464b5df4</errorID>
      <errorWord>,</errorWord>
      <group>L1_Format</group>
      <groupName>格式问题</groupName>
      <ability>L2_HalfPunc</ability>
      <abilityName>全半角检查</abilityName>
      <candidateList>
        <item>，</item>
      </candidateList>
      <explain>文本全半角错误。</explain>
      <paraID>347A5A02</paraID>
      <start>159</start>
      <end>160</end>
      <status>unmodified</status>
      <modifiedWord/>
      <trackRevisions>false</trackRevisions>
    </reviewItem>
    <reviewItem>
      <errorID>a21cb488-d0eb-4b6e-8d15-e2dde5d5d06c</errorID>
      <errorWord>,</errorWord>
      <group>L1_Format</group>
      <groupName>格式问题</groupName>
      <ability>L2_HalfPunc</ability>
      <abilityName>全半角检查</abilityName>
      <candidateList>
        <item>，</item>
      </candidateList>
      <explain>文本全半角错误。</explain>
      <paraID>347A5A02</paraID>
      <start>175</start>
      <end>176</end>
      <status>unmodified</status>
      <modifiedWord/>
      <trackRevisions>false</trackRevisions>
    </reviewItem>
    <reviewItem>
      <errorID>c056a552-3bc5-4dbf-9ad5-b8f5f8ddb18b</errorID>
      <errorWord>,</errorWord>
      <group>L1_Format</group>
      <groupName>格式问题</groupName>
      <ability>L2_HalfPunc</ability>
      <abilityName>全半角检查</abilityName>
      <candidateList>
        <item>，</item>
      </candidateList>
      <explain>文本全半角错误。</explain>
      <paraID>347A5A02</paraID>
      <start>278</start>
      <end>279</end>
      <status>unmodified</status>
      <modifiedWord/>
      <trackRevisions>false</trackRevisions>
    </reviewItem>
    <reviewItem>
      <errorID>c0833d48-ff9d-42da-8e6f-adeda27b817b</errorID>
      <errorWord>;</errorWord>
      <group>L1_Format</group>
      <groupName>格式问题</groupName>
      <ability>L2_HalfPunc</ability>
      <abilityName>全半角检查</abilityName>
      <candidateList>
        <item>；</item>
      </candidateList>
      <explain>文本全半角错误。</explain>
      <paraID>347A5A02</paraID>
      <start>296</start>
      <end>297</end>
      <status>unmodified</status>
      <modifiedWord/>
      <trackRevisions>false</trackRevisions>
    </reviewItem>
    <reviewItem>
      <errorID>6133e741-ca08-4a39-94dd-1655e6e6ef3a</errorID>
      <errorWord>,</errorWord>
      <group>L1_Format</group>
      <groupName>格式问题</groupName>
      <ability>L2_HalfPunc</ability>
      <abilityName>全半角检查</abilityName>
      <candidateList>
        <item>，</item>
      </candidateList>
      <explain>文本全半角错误。</explain>
      <paraID>347A5A02</paraID>
      <start>315</start>
      <end>316</end>
      <status>unmodified</status>
      <modifiedWord/>
      <trackRevisions>false</trackRevisions>
    </reviewItem>
    <reviewItem>
      <errorID>6035dfa0-7859-44a0-8db3-f9e6b8bc586a</errorID>
      <errorWord>,</errorWord>
      <group>L1_Format</group>
      <groupName>格式问题</groupName>
      <ability>L2_HalfPunc</ability>
      <abilityName>全半角检查</abilityName>
      <candidateList>
        <item>，</item>
      </candidateList>
      <explain>文本全半角错误。</explain>
      <paraID>1F108E63</paraID>
      <start>106</start>
      <end>107</end>
      <status>unmodified</status>
      <modifiedWord/>
      <trackRevisions>false</trackRevisions>
    </reviewItem>
    <reviewItem>
      <errorID>6a4fb622-67df-4ead-a2de-476fa9a1eb63</errorID>
      <errorWord>;</errorWord>
      <group>L1_Format</group>
      <groupName>格式问题</groupName>
      <ability>L2_HalfPunc</ability>
      <abilityName>全半角检查</abilityName>
      <candidateList>
        <item>；</item>
      </candidateList>
      <explain>文本全半角错误。</explain>
      <paraID>1F108E63</paraID>
      <start>124</start>
      <end>125</end>
      <status>unmodified</status>
      <modifiedWord/>
      <trackRevisions>false</trackRevisions>
    </reviewItem>
    <reviewItem>
      <errorID>dafd6a63-446a-418b-8188-4a65a69d4072</errorID>
      <errorWord>,</errorWord>
      <group>L1_Format</group>
      <groupName>格式问题</groupName>
      <ability>L2_HalfPunc</ability>
      <abilityName>全半角检查</abilityName>
      <candidateList>
        <item>，</item>
      </candidateList>
      <explain>文本全半角错误。</explain>
      <paraID>1F108E63</paraID>
      <start>142</start>
      <end>143</end>
      <status>unmodified</status>
      <modifiedWord/>
      <trackRevisions>false</trackRevisions>
    </reviewItem>
    <reviewItem>
      <errorID>36ea21ad-dfde-4963-ad23-564d4f382533</errorID>
      <errorWord>;</errorWord>
      <group>L1_Format</group>
      <groupName>格式问题</groupName>
      <ability>L2_HalfPunc</ability>
      <abilityName>全半角检查</abilityName>
      <candidateList>
        <item>；</item>
      </candidateList>
      <explain>文本全半角错误。</explain>
      <paraID>1F108E63</paraID>
      <start>159</start>
      <end>160</end>
      <status>unmodified</status>
      <modifiedWord/>
      <trackRevisions>false</trackRevisions>
    </reviewItem>
    <reviewItem>
      <errorID>350b90a5-8acb-43f3-a2ef-1f6ca5efe8d8</errorID>
      <errorWord>,</errorWord>
      <group>L1_Format</group>
      <groupName>格式问题</groupName>
      <ability>L2_HalfPunc</ability>
      <abilityName>全半角检查</abilityName>
      <candidateList>
        <item>，</item>
      </candidateList>
      <explain>文本全半角错误。</explain>
      <paraID>1F108E63</paraID>
      <start>173</start>
      <end>174</end>
      <status>unmodified</status>
      <modifiedWord/>
      <trackRevisions>false</trackRevisions>
    </reviewItem>
    <reviewItem>
      <errorID>785b932d-fcd0-44f3-92c6-7dcca9b208d2</errorID>
      <errorWord>;</errorWord>
      <group>L1_Format</group>
      <groupName>格式问题</groupName>
      <ability>L2_HalfPunc</ability>
      <abilityName>全半角检查</abilityName>
      <candidateList>
        <item>；</item>
      </candidateList>
      <explain>文本全半角错误。</explain>
      <paraID>1F108E63</paraID>
      <start>188</start>
      <end>189</end>
      <status>unmodified</status>
      <modifiedWord/>
      <trackRevisions>false</trackRevisions>
    </reviewItem>
    <reviewItem>
      <errorID>029be754-5d02-42c4-9ee3-0f6134c54b5f</errorID>
      <errorWord>,</errorWord>
      <group>L1_Format</group>
      <groupName>格式问题</groupName>
      <ability>L2_HalfPunc</ability>
      <abilityName>全半角检查</abilityName>
      <candidateList>
        <item>，</item>
      </candidateList>
      <explain>文本全半角错误。</explain>
      <paraID>1F108E63</paraID>
      <start>203</start>
      <end>204</end>
      <status>unmodified</status>
      <modifiedWord/>
      <trackRevisions>false</trackRevisions>
    </reviewItem>
    <reviewItem>
      <errorID>211a3f2e-9e8f-4291-be8d-53bd9e9f70ff</errorID>
      <errorWord>,</errorWord>
      <group>L1_Format</group>
      <groupName>格式问题</groupName>
      <ability>L2_HalfPunc</ability>
      <abilityName>全半角检查</abilityName>
      <candidateList>
        <item>，</item>
      </candidateList>
      <explain>文本全半角错误。</explain>
      <paraID>752E5B1D</paraID>
      <start>102</start>
      <end>103</end>
      <status>unmodified</status>
      <modifiedWord/>
      <trackRevisions>false</trackRevisions>
    </reviewItem>
    <reviewItem>
      <errorID>6cac813f-a55b-4db3-86f0-09922c47ab55</errorID>
      <errorWord>;</errorWord>
      <group>L1_Format</group>
      <groupName>格式问题</groupName>
      <ability>L2_HalfPunc</ability>
      <abilityName>全半角检查</abilityName>
      <candidateList>
        <item>；</item>
      </candidateList>
      <explain>文本全半角错误。</explain>
      <paraID>752E5B1D</paraID>
      <start>120</start>
      <end>121</end>
      <status>unmodified</status>
      <modifiedWord/>
      <trackRevisions>false</trackRevisions>
    </reviewItem>
    <reviewItem>
      <errorID>602ba2e0-cfc2-4940-b3f4-5bb4459df0d8</errorID>
      <errorWord>,</errorWord>
      <group>L1_Format</group>
      <groupName>格式问题</groupName>
      <ability>L2_HalfPunc</ability>
      <abilityName>全半角检查</abilityName>
      <candidateList>
        <item>，</item>
      </candidateList>
      <explain>文本全半角错误。</explain>
      <paraID>752E5B1D</paraID>
      <start>137</start>
      <end>138</end>
      <status>unmodified</status>
      <modifiedWord/>
      <trackRevisions>false</trackRevisions>
    </reviewItem>
    <reviewItem>
      <errorID>a5a7c1ff-6420-4b17-bc2b-780bf7b97441</errorID>
      <errorWord>;</errorWord>
      <group>L1_Format</group>
      <groupName>格式问题</groupName>
      <ability>L2_HalfPunc</ability>
      <abilityName>全半角检查</abilityName>
      <candidateList>
        <item>；</item>
      </candidateList>
      <explain>文本全半角错误。</explain>
      <paraID>752E5B1D</paraID>
      <start>154</start>
      <end>155</end>
      <status>unmodified</status>
      <modifiedWord/>
      <trackRevisions>false</trackRevisions>
    </reviewItem>
    <reviewItem>
      <errorID>60bf5a0a-71ca-4570-ac06-c104c29ce936</errorID>
      <errorWord>,</errorWord>
      <group>L1_Format</group>
      <groupName>格式问题</groupName>
      <ability>L2_HalfPunc</ability>
      <abilityName>全半角检查</abilityName>
      <candidateList>
        <item>，</item>
      </candidateList>
      <explain>文本全半角错误。</explain>
      <paraID>752E5B1D</paraID>
      <start>170</start>
      <end>171</end>
      <status>unmodified</status>
      <modifiedWord/>
      <trackRevisions>false</trackRevisions>
    </reviewItem>
    <reviewItem>
      <errorID>9ddce899-838b-4bef-8c8a-fcd2b173c5ee</errorID>
      <errorWord>;</errorWord>
      <group>L1_Format</group>
      <groupName>格式问题</groupName>
      <ability>L2_HalfPunc</ability>
      <abilityName>全半角检查</abilityName>
      <candidateList>
        <item>；</item>
      </candidateList>
      <explain>文本全半角错误。</explain>
      <paraID>752E5B1D</paraID>
      <start>185</start>
      <end>186</end>
      <status>unmodified</status>
      <modifiedWord/>
      <trackRevisions>false</trackRevisions>
    </reviewItem>
    <reviewItem>
      <errorID>243d1a03-b2c2-4547-b951-3c9113d38791</errorID>
      <errorWord>,</errorWord>
      <group>L1_Format</group>
      <groupName>格式问题</groupName>
      <ability>L2_HalfPunc</ability>
      <abilityName>全半角检查</abilityName>
      <candidateList>
        <item>，</item>
      </candidateList>
      <explain>文本全半角错误。</explain>
      <paraID>752E5B1D</paraID>
      <start>195</start>
      <end>196</end>
      <status>unmodified</status>
      <modifiedWord/>
      <trackRevisions>false</trackRevisions>
    </reviewItem>
    <reviewItem>
      <errorID>5c3b5993-0285-42d5-9ec3-887f82a194cc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1F9283F6</paraID>
      <start>1</start>
      <end>4</end>
      <status>modified</status>
      <modifiedWord>（三）</modifiedWord>
      <trackRevisions>false</trackRevisions>
    </reviewItem>
    <reviewItem>
      <errorID>8156fe77-cc51-4e44-b057-af94bdcf61ab</errorID>
      <errorWord>,</errorWord>
      <group>L1_Format</group>
      <groupName>格式问题</groupName>
      <ability>L2_HalfPunc</ability>
      <abilityName>全半角检查</abilityName>
      <candidateList>
        <item>，</item>
      </candidateList>
      <explain>文本全半角错误。</explain>
      <paraID> 87C15FB</paraID>
      <start>176</start>
      <end>177</end>
      <status>unmodified</status>
      <modifiedWord/>
      <trackRevisions>false</trackRevisions>
    </reviewItem>
    <reviewItem>
      <errorID>715f24bc-25ea-4a36-ae51-3dc468f4fd65</errorID>
      <errorWord>;</errorWord>
      <group>L1_Format</group>
      <groupName>格式问题</groupName>
      <ability>L2_HalfPunc</ability>
      <abilityName>全半角检查</abilityName>
      <candidateList>
        <item>；</item>
      </candidateList>
      <explain>文本全半角错误。</explain>
      <paraID> 87C15FB</paraID>
      <start>194</start>
      <end>195</end>
      <status>unmodified</status>
      <modifiedWord/>
      <trackRevisions>false</trackRevisions>
    </reviewItem>
    <reviewItem>
      <errorID>59c6e6f1-a69a-4581-8622-7c7acd8f9be7</errorID>
      <errorWord>,</errorWord>
      <group>L1_Format</group>
      <groupName>格式问题</groupName>
      <ability>L2_HalfPunc</ability>
      <abilityName>全半角检查</abilityName>
      <candidateList>
        <item>，</item>
      </candidateList>
      <explain>文本全半角错误。</explain>
      <paraID>53F56414</paraID>
      <start>103</start>
      <end>104</end>
      <status>unmodified</status>
      <modifiedWord/>
      <trackRevisions>false</trackRevisions>
    </reviewItem>
    <reviewItem>
      <errorID>9c4a62c5-9f5a-45f2-bf83-d6c6b694c1b8</errorID>
      <errorWord>,</errorWord>
      <group>L1_Format</group>
      <groupName>格式问题</groupName>
      <ability>L2_HalfPunc</ability>
      <abilityName>全半角检查</abilityName>
      <candidateList>
        <item>，</item>
      </candidateList>
      <explain>文本全半角错误。</explain>
      <paraID>53F56414</paraID>
      <start>139</start>
      <end>140</end>
      <status>unmodified</status>
      <modifiedWord/>
      <trackRevisions>false</trackRevisions>
    </reviewItem>
    <reviewItem>
      <errorID>9af40a85-242a-445b-9465-fab58d441a4e</errorID>
      <errorWord>,</errorWord>
      <group>L1_Format</group>
      <groupName>格式问题</groupName>
      <ability>L2_HalfPunc</ability>
      <abilityName>全半角检查</abilityName>
      <candidateList>
        <item>，</item>
      </candidateList>
      <explain>文本全半角错误。</explain>
      <paraID>53F56414</paraID>
      <start>170</start>
      <end>171</end>
      <status>unmodified</status>
      <modifiedWord/>
      <trackRevisions>false</trackRevisions>
    </reviewItem>
    <reviewItem>
      <errorID>5661ccd4-0fb7-44c0-82bd-704345657d90</errorID>
      <errorWord>,</errorWord>
      <group>L1_Format</group>
      <groupName>格式问题</groupName>
      <ability>L2_HalfPunc</ability>
      <abilityName>全半角检查</abilityName>
      <candidateList>
        <item>，</item>
      </candidateList>
      <explain>文本全半角错误。</explain>
      <paraID>64E81F8C</paraID>
      <start>105</start>
      <end>106</end>
      <status>unmodified</status>
      <modifiedWord/>
      <trackRevisions>false</trackRevisions>
    </reviewItem>
    <reviewItem>
      <errorID>839c379b-7861-428d-ab8a-93ffec0fda73</errorID>
      <errorWord>;</errorWord>
      <group>L1_Format</group>
      <groupName>格式问题</groupName>
      <ability>L2_HalfPunc</ability>
      <abilityName>全半角检查</abilityName>
      <candidateList>
        <item>；</item>
      </candidateList>
      <explain>文本全半角错误。</explain>
      <paraID>64E81F8C</paraID>
      <start>123</start>
      <end>124</end>
      <status>unmodified</status>
      <modifiedWord/>
      <trackRevisions>false</trackRevisions>
    </reviewItem>
    <reviewItem>
      <errorID>b7ad528b-0c0a-4120-bf09-dc3b1944dcca</errorID>
      <errorWord>,</errorWord>
      <group>L1_Format</group>
      <groupName>格式问题</groupName>
      <ability>L2_HalfPunc</ability>
      <abilityName>全半角检查</abilityName>
      <candidateList>
        <item>，</item>
      </candidateList>
      <explain>文本全半角错误。</explain>
      <paraID>64E81F8C</paraID>
      <start>142</start>
      <end>143</end>
      <status>unmodified</status>
      <modifiedWord/>
      <trackRevisions>false</trackRevisions>
    </reviewItem>
    <reviewItem>
      <errorID>09959551-d31e-4ab9-b940-046d083260a1</errorID>
      <errorWord>,</errorWord>
      <group>L1_Format</group>
      <groupName>格式问题</groupName>
      <ability>L2_HalfPunc</ability>
      <abilityName>全半角检查</abilityName>
      <candidateList>
        <item>，</item>
      </candidateList>
      <explain>文本全半角错误。</explain>
      <paraID>64E81F8C</paraID>
      <start>158</start>
      <end>159</end>
      <status>unmodified</status>
      <modifiedWord/>
      <trackRevisions>false</trackRevisions>
    </reviewItem>
    <reviewItem>
      <errorID>d52ef2e6-846a-46ef-b101-b34f6f4b3086</errorID>
      <errorWord>,</errorWord>
      <group>L1_Format</group>
      <groupName>格式问题</groupName>
      <ability>L2_HalfPunc</ability>
      <abilityName>全半角检查</abilityName>
      <candidateList>
        <item>，</item>
      </candidateList>
      <explain>文本全半角错误。</explain>
      <paraID>64E81F8C</paraID>
      <start>174</start>
      <end>175</end>
      <status>unmodified</status>
      <modifiedWord/>
      <trackRevisions>false</trackRevisions>
    </reviewItem>
    <reviewItem>
      <errorID>ee322193-2428-4990-a0c0-3fa6fe1e61f8</errorID>
      <errorWord>,</errorWord>
      <group>L1_Format</group>
      <groupName>格式问题</groupName>
      <ability>L2_HalfPunc</ability>
      <abilityName>全半角检查</abilityName>
      <candidateList>
        <item>，</item>
      </candidateList>
      <explain>文本全半角错误。</explain>
      <paraID>64E81F8C</paraID>
      <start>279</start>
      <end>280</end>
      <status>unmodified</status>
      <modifiedWord/>
      <trackRevisions>false</trackRevisions>
    </reviewItem>
    <reviewItem>
      <errorID>2d0a2715-f5d0-4684-9953-9ab7fa91f0bd</errorID>
      <errorWord>;</errorWord>
      <group>L1_Format</group>
      <groupName>格式问题</groupName>
      <ability>L2_HalfPunc</ability>
      <abilityName>全半角检查</abilityName>
      <candidateList>
        <item>；</item>
      </candidateList>
      <explain>文本全半角错误。</explain>
      <paraID>64E81F8C</paraID>
      <start>297</start>
      <end>298</end>
      <status>unmodified</status>
      <modifiedWord/>
      <trackRevisions>false</trackRevisions>
    </reviewItem>
    <reviewItem>
      <errorID>e3162d0d-a48f-469b-8c20-5b8be7ff89a2</errorID>
      <errorWord>,</errorWord>
      <group>L1_Format</group>
      <groupName>格式问题</groupName>
      <ability>L2_HalfPunc</ability>
      <abilityName>全半角检查</abilityName>
      <candidateList>
        <item>，</item>
      </candidateList>
      <explain>文本全半角错误。</explain>
      <paraID>64E81F8C</paraID>
      <start>316</start>
      <end>317</end>
      <status>unmodified</status>
      <modifiedWord/>
      <trackRevisions>false</trackRevisions>
    </reviewItem>
    <reviewItem>
      <errorID>572f9532-25f6-48cf-8b62-c898dc60ae6c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B4F38DD</paraID>
      <start>0</start>
      <end>3</end>
      <status>modified</status>
      <modifiedWord>（四）</modifiedWord>
      <trackRevisions>false</trackRevisions>
    </reviewItem>
    <reviewItem>
      <errorID>3bda691e-c2b7-4bdc-86c8-bebc156ed3f0</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76E34934</paraID>
      <start>1</start>
      <end>4</end>
      <status>modified</status>
      <modifiedWord>（六）</modifiedWord>
      <trackRevisions>false</trackRevisions>
    </reviewItem>
    <reviewItem>
      <errorID>8c8e26d1-00fc-4ab3-807a-b12d2fe89869</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13492D42</paraID>
      <start>0</start>
      <end>3</end>
      <status>modified</status>
      <modifiedWord>（七）</modifiedWord>
      <trackRevisions>false</trackRevisions>
    </reviewItem>
    <reviewItem>
      <errorID>49b727d3-bc78-48ec-8f72-95c1f684d06a</errorID>
      <errorWord>,</errorWord>
      <group>L1_Format</group>
      <groupName>格式问题</groupName>
      <ability>L2_HalfPunc</ability>
      <abilityName>全半角检查</abilityName>
      <candidateList>
        <item>，</item>
      </candidateList>
      <explain>文本全半角错误。</explain>
      <paraID>4E97F96A</paraID>
      <start>26</start>
      <end>27</end>
      <status>modified</status>
      <modifiedWord>，</modifiedWord>
      <trackRevisions>false</trackRevisions>
    </reviewItem>
    <reviewItem>
      <errorID>5c3ea9a6-ce3e-4b7f-998c-dabc72487284</errorID>
      <errorWord>:</errorWord>
      <group>L1_Format</group>
      <groupName>格式问题</groupName>
      <ability>L2_HalfPunc</ability>
      <abilityName>全半角检查</abilityName>
      <candidateList>
        <item>：</item>
      </candidateList>
      <explain>文本全半角错误。</explain>
      <paraID>4E97F96A</paraID>
      <start>29</start>
      <end>30</end>
      <status>modified</status>
      <modifiedWord>：</modifiedWord>
      <trackRevisions>false</trackRevisions>
    </reviewItem>
    <reviewItem>
      <errorID>9449e7a2-a07d-4611-b677-b6a9e1e4a11b</errorID>
      <errorWord>,</errorWord>
      <group>L1_Format</group>
      <groupName>格式问题</groupName>
      <ability>L2_HalfPunc</ability>
      <abilityName>全半角检查</abilityName>
      <candidateList>
        <item>，</item>
      </candidateList>
      <explain>文本全半角错误。</explain>
      <paraID>4E97F96A</paraID>
      <start>43</start>
      <end>44</end>
      <status>unmodified</status>
      <modifiedWord/>
      <trackRevisions>false</trackRevisions>
    </reviewItem>
    <reviewItem>
      <errorID>6aace94f-4458-4916-bd92-91a73bb70b76</errorID>
      <errorWord>,</errorWord>
      <group>L1_Format</group>
      <groupName>格式问题</groupName>
      <ability>L2_HalfPunc</ability>
      <abilityName>全半角检查</abilityName>
      <candidateList>
        <item>，</item>
      </candidateList>
      <explain>文本全半角错误。</explain>
      <paraID>4E97F96A</paraID>
      <start>56</start>
      <end>57</end>
      <status>unmodified</status>
      <modifiedWord/>
      <trackRevisions>false</trackRevisions>
    </reviewItem>
    <reviewItem>
      <errorID>2707de4d-46bd-41c9-9cd6-18f4ced90f87</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58B2EF70</paraID>
      <start>0</start>
      <end>3</end>
      <status>modified</status>
      <modifiedWord>（八）</modifiedWord>
      <trackRevisions>false</trackRevisions>
    </reviewItem>
    <reviewItem>
      <errorID>1e7c7891-d9d3-496f-bd22-8a7fe23feab3</errorID>
      <errorWord>,</errorWord>
      <group>L1_Format</group>
      <groupName>格式问题</groupName>
      <ability>L2_HalfPunc</ability>
      <abilityName>全半角检查</abilityName>
      <candidateList>
        <item>，</item>
      </candidateList>
      <explain>文本全半角错误。</explain>
      <paraID>5E6BBC70</paraID>
      <start>13</start>
      <end>14</end>
      <status>unmodified</status>
      <modifiedWord/>
      <trackRevisions>false</trackRevisions>
    </reviewItem>
    <reviewItem>
      <errorID>81522082-f128-446c-96ca-a3ad1f5f5dd9</errorID>
      <errorWord>,</errorWord>
      <group>L1_Format</group>
      <groupName>格式问题</groupName>
      <ability>L2_HalfPunc</ability>
      <abilityName>全半角检查</abilityName>
      <candidateList>
        <item>，</item>
      </candidateList>
      <explain>文本全半角错误。</explain>
      <paraID>5E6BBC70</paraID>
      <start>101</start>
      <end>102</end>
      <status>unmodified</status>
      <modifiedWord/>
      <trackRevisions>false</trackRevisions>
    </reviewItem>
    <reviewItem>
      <errorID>cac33dd6-8da9-47a9-8dcf-56753483c94e</errorID>
      <errorWord>,</errorWord>
      <group>L1_Format</group>
      <groupName>格式问题</groupName>
      <ability>L2_HalfPunc</ability>
      <abilityName>全半角检查</abilityName>
      <candidateList>
        <item>，</item>
      </candidateList>
      <explain>文本全半角错误。</explain>
      <paraID>67A56010</paraID>
      <start>7</start>
      <end>8</end>
      <status>unmodified</status>
      <modifiedWord/>
      <trackRevisions>false</trackRevisions>
    </reviewItem>
    <reviewItem>
      <errorID>215f8a70-a374-4d3f-9522-0e6ec4671973</errorID>
      <errorWord>,</errorWord>
      <group>L1_Format</group>
      <groupName>格式问题</groupName>
      <ability>L2_HalfPunc</ability>
      <abilityName>全半角检查</abilityName>
      <candidateList>
        <item>，</item>
      </candidateList>
      <explain>文本全半角错误。</explain>
      <paraID> 6111C27</paraID>
      <start>10</start>
      <end>11</end>
      <status>unmodified</status>
      <modifiedWord/>
      <trackRevisions>false</trackRevisions>
    </reviewItem>
    <reviewItem>
      <errorID>be913fc7-6876-4231-a1b2-bca99de8c7a1</errorID>
      <errorWord>,</errorWord>
      <group>L1_Format</group>
      <groupName>格式问题</groupName>
      <ability>L2_HalfPunc</ability>
      <abilityName>全半角检查</abilityName>
      <candidateList>
        <item>，</item>
      </candidateList>
      <explain>文本全半角错误。</explain>
      <paraID>6244A57E</paraID>
      <start>9</start>
      <end>10</end>
      <status>unmodified</status>
      <modifiedWord/>
      <trackRevisions>false</trackRevisions>
    </reviewItem>
    <reviewItem>
      <errorID>4442a64b-389e-427c-b25f-ee2ba368c3fc</errorID>
      <errorWord>,</errorWord>
      <group>L1_Format</group>
      <groupName>格式问题</groupName>
      <ability>L2_HalfPunc</ability>
      <abilityName>全半角检查</abilityName>
      <candidateList>
        <item>，</item>
      </candidateList>
      <explain>文本全半角错误。</explain>
      <paraID>33A7F6B2</paraID>
      <start>9</start>
      <end>10</end>
      <status>unmodified</status>
      <modifiedWord/>
      <trackRevisions>false</trackRevisions>
    </reviewItem>
    <reviewItem>
      <errorID>66b02144-ba83-467f-a508-0aea8c201018</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147EFFC1</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5d2e4bb8-359c-4d64-ab8d-502fdce2ff8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4649</Words>
  <Characters>4879</Characters>
  <Lines>53</Lines>
  <Paragraphs>15</Paragraphs>
  <TotalTime>2</TotalTime>
  <ScaleCrop>false</ScaleCrop>
  <LinksUpToDate>false</LinksUpToDate>
  <CharactersWithSpaces>4987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喵喵喵阙</cp:lastModifiedBy>
  <dcterms:modified xsi:type="dcterms:W3CDTF">2026-01-14T01:59:23Z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71ECD1639C7F45DE85E3DE8D80F2018C</vt:lpwstr>
  </property>
  <property fmtid="{D5CDD505-2E9C-101B-9397-08002B2CF9AE}" pid="4" name="KSOTemplateDocerSaveRecord">
    <vt:lpwstr>eyJoZGlkIjoiYjliYWVlMzY0MzBiMzdmODUxOGYyMGU3MjIxNGY0YWEiLCJ1c2VySWQiOiIyMDIzNDg4OTMifQ==</vt:lpwstr>
  </property>
</Properties>
</file>