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05C2C8">
      <w:pPr>
        <w:widowControl/>
        <w:spacing w:line="520" w:lineRule="atLeast"/>
        <w:jc w:val="center"/>
        <w:rPr>
          <w:rFonts w:ascii="黑体" w:hAnsi="黑体" w:eastAsia="黑体" w:cs="Times New Roman"/>
          <w:b/>
          <w:bCs/>
          <w:color w:val="000000"/>
          <w:kern w:val="0"/>
          <w:sz w:val="44"/>
          <w:szCs w:val="44"/>
        </w:rPr>
      </w:pPr>
      <w:r>
        <w:rPr>
          <w:rFonts w:hint="eastAsia" w:ascii="黑体" w:hAnsi="黑体" w:eastAsia="黑体" w:cs="Times New Roman"/>
          <w:b/>
          <w:bCs/>
          <w:kern w:val="0"/>
          <w:sz w:val="44"/>
          <w:szCs w:val="44"/>
        </w:rPr>
        <w:t>庐山市司法局2024年单位预算</w:t>
      </w:r>
    </w:p>
    <w:p w14:paraId="779FFD2A">
      <w:pPr>
        <w:pStyle w:val="12"/>
        <w:spacing w:line="600" w:lineRule="atLeast"/>
        <w:jc w:val="center"/>
        <w:rPr>
          <w:rFonts w:ascii="黑体" w:hAnsi="黑体" w:eastAsia="黑体"/>
          <w:color w:val="000000"/>
          <w:sz w:val="32"/>
          <w:szCs w:val="32"/>
        </w:rPr>
      </w:pPr>
    </w:p>
    <w:p w14:paraId="4698DE4C">
      <w:pPr>
        <w:pStyle w:val="12"/>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28BF4800">
      <w:pPr>
        <w:pStyle w:val="12"/>
        <w:rPr>
          <w:rFonts w:ascii="宋体" w:hAnsi="宋体"/>
          <w:color w:val="000000"/>
        </w:rPr>
      </w:pPr>
    </w:p>
    <w:p w14:paraId="5D627C66">
      <w:pPr>
        <w:pStyle w:val="12"/>
        <w:tabs>
          <w:tab w:val="right" w:pos="8306"/>
        </w:tabs>
        <w:spacing w:line="600" w:lineRule="atLeast"/>
        <w:ind w:firstLine="640"/>
        <w:jc w:val="left"/>
        <w:rPr>
          <w:rFonts w:ascii="仿宋_GB2312" w:eastAsia="仿宋_GB2312"/>
          <w:b/>
          <w:bCs/>
          <w:sz w:val="32"/>
          <w:szCs w:val="32"/>
        </w:rPr>
      </w:pPr>
      <w:r>
        <w:rPr>
          <w:rFonts w:hint="eastAsia" w:ascii="仿宋_GB2312" w:eastAsia="仿宋_GB2312"/>
          <w:b/>
          <w:bCs/>
          <w:sz w:val="32"/>
          <w:szCs w:val="32"/>
        </w:rPr>
        <w:t xml:space="preserve">第一部分  </w:t>
      </w:r>
      <w:r>
        <w:rPr>
          <w:rFonts w:ascii="仿宋_GB2312" w:eastAsia="仿宋_GB2312"/>
          <w:b/>
          <w:bCs/>
          <w:sz w:val="32"/>
          <w:szCs w:val="32"/>
        </w:rPr>
        <w:fldChar w:fldCharType="begin"/>
      </w:r>
      <w:r>
        <w:rPr>
          <w:rFonts w:ascii="仿宋_GB2312" w:eastAsia="仿宋_GB2312"/>
          <w:b/>
          <w:bCs/>
          <w:sz w:val="32"/>
          <w:szCs w:val="32"/>
        </w:rPr>
        <w:instrText xml:space="preserve">MERGEFIELD ${page540426799.ds254512694_REP_JXJC_AGENCY_WZR_NAME}</w:instrText>
      </w:r>
      <w:r>
        <w:rPr>
          <w:rFonts w:ascii="仿宋_GB2312" w:eastAsia="仿宋_GB2312"/>
          <w:b/>
          <w:bCs/>
          <w:sz w:val="32"/>
          <w:szCs w:val="32"/>
        </w:rPr>
        <w:fldChar w:fldCharType="separate"/>
      </w:r>
      <w:r>
        <w:rPr>
          <w:rFonts w:hint="eastAsia" w:ascii="仿宋_GB2312" w:eastAsia="仿宋_GB2312"/>
          <w:b/>
          <w:bCs/>
          <w:sz w:val="32"/>
          <w:szCs w:val="32"/>
        </w:rPr>
        <w:t>庐山市司法局</w:t>
      </w:r>
      <w:r>
        <w:fldChar w:fldCharType="end"/>
      </w:r>
      <w:r>
        <w:rPr>
          <w:rFonts w:hint="eastAsia" w:ascii="仿宋_GB2312" w:eastAsia="仿宋_GB2312"/>
          <w:b/>
          <w:bCs/>
          <w:sz w:val="32"/>
          <w:szCs w:val="32"/>
        </w:rPr>
        <w:t>概况</w:t>
      </w:r>
      <w:r>
        <w:rPr>
          <w:rFonts w:ascii="仿宋_GB2312" w:eastAsia="仿宋_GB2312"/>
          <w:b/>
          <w:bCs/>
          <w:sz w:val="32"/>
          <w:szCs w:val="32"/>
        </w:rPr>
        <w:tab/>
      </w:r>
    </w:p>
    <w:p w14:paraId="6345D46F">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3235B429">
      <w:pPr>
        <w:pStyle w:val="12"/>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43BA6345">
      <w:pPr>
        <w:pStyle w:val="12"/>
        <w:spacing w:line="600" w:lineRule="atLeast"/>
        <w:ind w:firstLine="640"/>
        <w:jc w:val="left"/>
        <w:rPr>
          <w:rFonts w:ascii="仿宋_GB2312" w:eastAsia="仿宋_GB2312"/>
          <w:b/>
          <w:bCs/>
          <w:sz w:val="32"/>
          <w:szCs w:val="32"/>
        </w:rPr>
      </w:pPr>
      <w:r>
        <w:rPr>
          <w:rFonts w:hint="eastAsia" w:ascii="仿宋_GB2312" w:eastAsia="仿宋_GB2312"/>
          <w:b/>
          <w:bCs/>
          <w:sz w:val="32"/>
          <w:szCs w:val="32"/>
        </w:rPr>
        <w:t xml:space="preserve">第二部分  </w:t>
      </w:r>
      <w:r>
        <w:rPr>
          <w:rFonts w:ascii="仿宋_GB2312" w:eastAsia="仿宋_GB2312"/>
          <w:b/>
          <w:bCs/>
          <w:sz w:val="32"/>
          <w:szCs w:val="32"/>
        </w:rPr>
        <w:fldChar w:fldCharType="begin"/>
      </w:r>
      <w:r>
        <w:rPr>
          <w:rFonts w:ascii="仿宋_GB2312" w:eastAsia="仿宋_GB2312"/>
          <w:b/>
          <w:bCs/>
          <w:sz w:val="32"/>
          <w:szCs w:val="32"/>
        </w:rPr>
        <w:instrText xml:space="preserve">MERGEFIELD ${page540426799.ds254512694_REP_JXJC_AGENCY_WZR_NAME}</w:instrText>
      </w:r>
      <w:r>
        <w:rPr>
          <w:rFonts w:ascii="仿宋_GB2312" w:eastAsia="仿宋_GB2312"/>
          <w:b/>
          <w:bCs/>
          <w:sz w:val="32"/>
          <w:szCs w:val="32"/>
        </w:rPr>
        <w:fldChar w:fldCharType="separate"/>
      </w:r>
      <w:r>
        <w:rPr>
          <w:rFonts w:hint="eastAsia" w:ascii="仿宋_GB2312" w:eastAsia="仿宋_GB2312"/>
          <w:b/>
          <w:bCs/>
          <w:sz w:val="32"/>
          <w:szCs w:val="32"/>
        </w:rPr>
        <w:t>庐山市司法局</w:t>
      </w:r>
      <w:r>
        <w:fldChar w:fldCharType="end"/>
      </w:r>
      <w:r>
        <w:rPr>
          <w:rFonts w:hint="eastAsia" w:ascii="仿宋_GB2312" w:eastAsia="仿宋_GB2312"/>
          <w:b/>
          <w:bCs/>
          <w:sz w:val="32"/>
          <w:szCs w:val="32"/>
        </w:rPr>
        <w:t>2024年单位预算表</w:t>
      </w:r>
    </w:p>
    <w:p w14:paraId="56EDB915">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222C3D92">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24ECB7A1">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03D4F51F">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1DDE85DC">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65393E8B">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7E33E7EE">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4E67D883">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2AE19C8D">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7FBF8FFC">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41E68FB4">
      <w:pPr>
        <w:pStyle w:val="12"/>
        <w:spacing w:line="600" w:lineRule="atLeast"/>
        <w:ind w:firstLine="640"/>
        <w:jc w:val="left"/>
        <w:rPr>
          <w:rFonts w:ascii="仿宋_GB2312" w:eastAsia="仿宋_GB2312"/>
          <w:b/>
          <w:bCs/>
          <w:sz w:val="32"/>
          <w:szCs w:val="32"/>
        </w:rPr>
      </w:pPr>
      <w:r>
        <w:rPr>
          <w:rFonts w:hint="eastAsia" w:ascii="仿宋_GB2312" w:eastAsia="仿宋_GB2312"/>
          <w:b/>
          <w:bCs/>
          <w:sz w:val="32"/>
          <w:szCs w:val="32"/>
        </w:rPr>
        <w:t xml:space="preserve">第三部分 </w:t>
      </w:r>
      <w:r>
        <w:rPr>
          <w:rFonts w:ascii="仿宋_GB2312" w:eastAsia="仿宋_GB2312"/>
          <w:b/>
          <w:bCs/>
          <w:sz w:val="32"/>
          <w:szCs w:val="32"/>
        </w:rPr>
        <w:fldChar w:fldCharType="begin"/>
      </w:r>
      <w:r>
        <w:rPr>
          <w:rFonts w:ascii="仿宋_GB2312" w:eastAsia="仿宋_GB2312"/>
          <w:b/>
          <w:bCs/>
          <w:sz w:val="32"/>
          <w:szCs w:val="32"/>
        </w:rPr>
        <w:instrText xml:space="preserve">MERGEFIELD ${page540426799.ds254512694_REP_JXJC_AGENCY_WZR_NAME}</w:instrText>
      </w:r>
      <w:r>
        <w:rPr>
          <w:rFonts w:ascii="仿宋_GB2312" w:eastAsia="仿宋_GB2312"/>
          <w:b/>
          <w:bCs/>
          <w:sz w:val="32"/>
          <w:szCs w:val="32"/>
        </w:rPr>
        <w:fldChar w:fldCharType="separate"/>
      </w:r>
      <w:r>
        <w:rPr>
          <w:rFonts w:hint="eastAsia" w:ascii="仿宋_GB2312" w:eastAsia="仿宋_GB2312"/>
          <w:b/>
          <w:bCs/>
          <w:sz w:val="32"/>
          <w:szCs w:val="32"/>
        </w:rPr>
        <w:t>庐山市司法局</w:t>
      </w:r>
      <w:r>
        <w:fldChar w:fldCharType="end"/>
      </w:r>
      <w:r>
        <w:rPr>
          <w:rFonts w:hint="eastAsia" w:ascii="仿宋_GB2312" w:eastAsia="仿宋_GB2312"/>
          <w:b/>
          <w:bCs/>
          <w:sz w:val="32"/>
          <w:szCs w:val="32"/>
        </w:rPr>
        <w:t>2024年单位预算情况说明</w:t>
      </w:r>
    </w:p>
    <w:p w14:paraId="6DDED130">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19529517">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rPr>
        <w:t>4</w:t>
      </w:r>
      <w:r>
        <w:rPr>
          <w:rFonts w:ascii="Adobe 仿宋 Std R" w:hAnsi="Adobe 仿宋 Std R" w:eastAsia="Adobe 仿宋 Std R" w:cstheme="minorBidi"/>
          <w:kern w:val="2"/>
          <w:sz w:val="32"/>
          <w:szCs w:val="30"/>
        </w:rPr>
        <w:t>年“三公”经费预算情况说明</w:t>
      </w:r>
    </w:p>
    <w:p w14:paraId="69EFCF57">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p>
    <w:p w14:paraId="3A0942BE">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7001E210">
      <w:pPr>
        <w:widowControl/>
        <w:spacing w:line="580" w:lineRule="exact"/>
        <w:jc w:val="center"/>
        <w:rPr>
          <w:rFonts w:ascii="仿宋_GB2312" w:eastAsia="仿宋_GB2312"/>
          <w:b/>
          <w:sz w:val="32"/>
          <w:szCs w:val="30"/>
        </w:rPr>
      </w:pPr>
    </w:p>
    <w:p w14:paraId="1FA76816">
      <w:pPr>
        <w:widowControl/>
        <w:spacing w:line="580" w:lineRule="exact"/>
        <w:jc w:val="center"/>
        <w:rPr>
          <w:rFonts w:ascii="仿宋_GB2312" w:eastAsia="仿宋_GB2312"/>
          <w:b/>
          <w:sz w:val="32"/>
          <w:szCs w:val="30"/>
        </w:rPr>
      </w:pPr>
    </w:p>
    <w:p w14:paraId="5D2B7D5B">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ascii="仿宋_GB2312" w:eastAsia="仿宋_GB2312"/>
          <w:b/>
          <w:sz w:val="32"/>
          <w:szCs w:val="30"/>
        </w:rPr>
        <w:fldChar w:fldCharType="begin"/>
      </w:r>
      <w:r>
        <w:rPr>
          <w:rFonts w:ascii="仿宋_GB2312" w:eastAsia="仿宋_GB2312"/>
          <w:b/>
          <w:sz w:val="32"/>
          <w:szCs w:val="30"/>
        </w:rPr>
        <w:instrText xml:space="preserve">MERGEFIELD ${page540426799.ds254512694_REP_JXJC_AGENCY_WZR_NAME}</w:instrText>
      </w:r>
      <w:r>
        <w:rPr>
          <w:rFonts w:ascii="仿宋_GB2312" w:eastAsia="仿宋_GB2312"/>
          <w:b/>
          <w:sz w:val="32"/>
          <w:szCs w:val="30"/>
        </w:rPr>
        <w:fldChar w:fldCharType="separate"/>
      </w:r>
      <w:r>
        <w:rPr>
          <w:rFonts w:hint="eastAsia" w:ascii="仿宋_GB2312" w:eastAsia="仿宋_GB2312"/>
          <w:b/>
          <w:sz w:val="32"/>
          <w:szCs w:val="30"/>
        </w:rPr>
        <w:t>庐山市司法局</w:t>
      </w:r>
      <w:r>
        <w:fldChar w:fldCharType="end"/>
      </w:r>
      <w:r>
        <w:rPr>
          <w:rFonts w:hint="eastAsia" w:ascii="仿宋_GB2312" w:eastAsia="仿宋_GB2312"/>
          <w:b/>
          <w:sz w:val="32"/>
          <w:szCs w:val="30"/>
        </w:rPr>
        <w:t>概况</w:t>
      </w:r>
    </w:p>
    <w:p w14:paraId="130A5B6A">
      <w:pPr>
        <w:widowControl/>
        <w:spacing w:line="580" w:lineRule="exact"/>
        <w:jc w:val="left"/>
        <w:rPr>
          <w:rFonts w:asciiTheme="minorEastAsia" w:hAnsiTheme="minorEastAsia"/>
          <w:b/>
          <w:sz w:val="36"/>
          <w:szCs w:val="36"/>
        </w:rPr>
      </w:pPr>
    </w:p>
    <w:p w14:paraId="3758071B">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12E0CC72">
      <w:pPr>
        <w:widowControl/>
        <w:spacing w:line="580" w:lineRule="exact"/>
        <w:ind w:firstLine="640"/>
        <w:jc w:val="left"/>
        <w:rPr>
          <w:rFonts w:ascii="Adobe 仿宋 Std R" w:hAnsi="Adobe 仿宋 Std R" w:eastAsia="Adobe 仿宋 Std R"/>
          <w:sz w:val="32"/>
          <w:szCs w:val="30"/>
        </w:rPr>
      </w:pPr>
      <w:r>
        <w:rPr>
          <w:rFonts w:hint="eastAsia" w:ascii="Adobe 仿宋 Std R" w:hAnsi="Adobe 仿宋 Std R" w:eastAsia="Adobe 仿宋 Std R"/>
          <w:sz w:val="32"/>
          <w:szCs w:val="30"/>
        </w:rPr>
        <w:t>（一）承担全面依法治市重大问题的政策研究，协调有关方面提出全面依法治市规划建议。贯彻执行国家、省、市有关司法行政工作方针政策和法律、法规、规章，拟订司法行政工作中长期规划、年度计划并组织实施。</w:t>
      </w:r>
    </w:p>
    <w:p w14:paraId="48274071">
      <w:pPr>
        <w:widowControl/>
        <w:spacing w:line="580" w:lineRule="exact"/>
        <w:ind w:firstLine="640"/>
        <w:jc w:val="left"/>
        <w:rPr>
          <w:rFonts w:ascii="Adobe 仿宋 Std R" w:hAnsi="Adobe 仿宋 Std R" w:eastAsia="Adobe 仿宋 Std R"/>
          <w:sz w:val="32"/>
          <w:szCs w:val="30"/>
        </w:rPr>
      </w:pPr>
      <w:r>
        <w:rPr>
          <w:rFonts w:hint="eastAsia" w:ascii="Adobe 仿宋 Std R" w:hAnsi="Adobe 仿宋 Std R" w:eastAsia="Adobe 仿宋 Std R"/>
          <w:sz w:val="32"/>
          <w:szCs w:val="30"/>
        </w:rPr>
        <w:t>（二）承担统筹推进法治政府建设的责任。负责市政府规范性文件、重大行政决策发布前的合法性审查。组织开展规范性文件清理。负责综合协调、监督检查行政执法，承担推进行政执法体制改革有关工作，推进严格规范公正文明执法。指导监督全市行政复议、行政应诉和行政赔偿工作，承办向市政府申请的行政复议、行政赔偿案件，代理市政府行政应诉案件。</w:t>
      </w:r>
    </w:p>
    <w:p w14:paraId="35BA601B">
      <w:pPr>
        <w:widowControl/>
        <w:spacing w:line="580" w:lineRule="exact"/>
        <w:ind w:firstLine="640"/>
        <w:jc w:val="left"/>
        <w:rPr>
          <w:rFonts w:ascii="Adobe 仿宋 Std R" w:hAnsi="Adobe 仿宋 Std R" w:eastAsia="Adobe 仿宋 Std R"/>
          <w:sz w:val="32"/>
          <w:szCs w:val="30"/>
        </w:rPr>
      </w:pPr>
      <w:r>
        <w:rPr>
          <w:rFonts w:hint="eastAsia" w:ascii="Adobe 仿宋 Std R" w:hAnsi="Adobe 仿宋 Std R" w:eastAsia="Adobe 仿宋 Std R"/>
          <w:sz w:val="32"/>
          <w:szCs w:val="30"/>
        </w:rPr>
        <w:t xml:space="preserve">（三）承担统筹规划法治社会建设的责任。负责拟订法治宣传教育规划，组织实施普法宣传工作，组织对外法治宣传工作。推动人民参与和促进法治建设。指导依法治理和法治创建工作。指导调解工作。负责司法所建设和管理工作。　　    </w:t>
      </w:r>
    </w:p>
    <w:p w14:paraId="4D0ADFFE">
      <w:pPr>
        <w:widowControl/>
        <w:spacing w:line="580" w:lineRule="exact"/>
        <w:ind w:firstLine="640"/>
        <w:jc w:val="left"/>
        <w:rPr>
          <w:rFonts w:ascii="Adobe 仿宋 Std R" w:hAnsi="Adobe 仿宋 Std R" w:eastAsia="Adobe 仿宋 Std R"/>
          <w:sz w:val="32"/>
          <w:szCs w:val="30"/>
        </w:rPr>
      </w:pPr>
      <w:r>
        <w:rPr>
          <w:rFonts w:hint="eastAsia" w:ascii="Adobe 仿宋 Std R" w:hAnsi="Adobe 仿宋 Std R" w:eastAsia="Adobe 仿宋 Std R"/>
          <w:sz w:val="32"/>
          <w:szCs w:val="30"/>
        </w:rPr>
        <w:t xml:space="preserve">（四）指导管理社区矫正工作。指导管理刑满释放人员帮教安置工作。      </w:t>
      </w:r>
    </w:p>
    <w:p w14:paraId="28C1B549">
      <w:pPr>
        <w:widowControl/>
        <w:spacing w:line="580" w:lineRule="exact"/>
        <w:ind w:firstLine="640"/>
        <w:jc w:val="left"/>
        <w:rPr>
          <w:rFonts w:ascii="Adobe 仿宋 Std R" w:hAnsi="Adobe 仿宋 Std R" w:eastAsia="Adobe 仿宋 Std R"/>
          <w:sz w:val="32"/>
          <w:szCs w:val="30"/>
        </w:rPr>
      </w:pPr>
      <w:r>
        <w:rPr>
          <w:rFonts w:hint="eastAsia" w:ascii="Adobe 仿宋 Std R" w:hAnsi="Adobe 仿宋 Std R" w:eastAsia="Adobe 仿宋 Std R"/>
          <w:sz w:val="32"/>
          <w:szCs w:val="30"/>
        </w:rPr>
        <w:t>（五）负责拟订全市公共法律服务体系建设规划并指导实施。指导监督律师、法律援助、公证和基层法律服务管理工作。</w:t>
      </w:r>
    </w:p>
    <w:p w14:paraId="6ADA3BC8">
      <w:pPr>
        <w:widowControl/>
        <w:spacing w:line="580" w:lineRule="exact"/>
        <w:ind w:firstLine="640"/>
        <w:jc w:val="left"/>
        <w:rPr>
          <w:rFonts w:ascii="Adobe 仿宋 Std R" w:hAnsi="Adobe 仿宋 Std R" w:eastAsia="Adobe 仿宋 Std R"/>
          <w:sz w:val="32"/>
          <w:szCs w:val="30"/>
        </w:rPr>
      </w:pPr>
      <w:r>
        <w:rPr>
          <w:rFonts w:hint="eastAsia" w:ascii="Adobe 仿宋 Std R" w:hAnsi="Adobe 仿宋 Std R" w:eastAsia="Adobe 仿宋 Std R"/>
          <w:sz w:val="32"/>
          <w:szCs w:val="30"/>
        </w:rPr>
        <w:t>（六）规划、协调、指导全区法治人才队伍建设相关工作，指导监督本系统队伍建设工作。</w:t>
      </w:r>
    </w:p>
    <w:p w14:paraId="00D8C190">
      <w:pPr>
        <w:widowControl/>
        <w:spacing w:line="580" w:lineRule="exact"/>
        <w:ind w:firstLine="640"/>
        <w:jc w:val="left"/>
        <w:rPr>
          <w:rFonts w:ascii="Adobe 仿宋 Std R" w:hAnsi="Adobe 仿宋 Std R" w:eastAsia="Adobe 仿宋 Std R"/>
          <w:sz w:val="32"/>
          <w:szCs w:val="30"/>
        </w:rPr>
      </w:pPr>
      <w:r>
        <w:rPr>
          <w:rFonts w:hint="eastAsia" w:ascii="Adobe 仿宋 Std R" w:hAnsi="Adobe 仿宋 Std R" w:eastAsia="Adobe 仿宋 Std R"/>
          <w:sz w:val="32"/>
          <w:szCs w:val="30"/>
        </w:rPr>
        <w:t>（七）负责本系统行政审批相关工作。负责全区外来企业投诉处理和民营企业法律服务工作。</w:t>
      </w:r>
    </w:p>
    <w:p w14:paraId="5E61635A">
      <w:pPr>
        <w:widowControl/>
        <w:spacing w:line="580" w:lineRule="exact"/>
        <w:ind w:firstLine="640"/>
        <w:jc w:val="left"/>
        <w:rPr>
          <w:rFonts w:ascii="Adobe 仿宋 Std R" w:hAnsi="Adobe 仿宋 Std R" w:eastAsia="Adobe 仿宋 Std R"/>
          <w:sz w:val="32"/>
          <w:szCs w:val="30"/>
        </w:rPr>
      </w:pPr>
      <w:r>
        <w:rPr>
          <w:rFonts w:hint="eastAsia" w:ascii="Adobe 仿宋 Std R" w:hAnsi="Adobe 仿宋 Std R" w:eastAsia="Adobe 仿宋 Std R"/>
          <w:sz w:val="32"/>
          <w:szCs w:val="30"/>
        </w:rPr>
        <w:t>（八）完成市委、市政府交办的其他任务。</w:t>
      </w:r>
    </w:p>
    <w:p w14:paraId="56F0B9CC">
      <w:pPr>
        <w:rPr>
          <w:b/>
          <w:sz w:val="36"/>
          <w:szCs w:val="36"/>
        </w:rPr>
      </w:pPr>
      <w:r>
        <w:rPr>
          <w:rFonts w:hint="eastAsia"/>
          <w:b/>
          <w:sz w:val="36"/>
          <w:szCs w:val="36"/>
        </w:rPr>
        <w:t>二、机构设置及人员情况</w:t>
      </w:r>
    </w:p>
    <w:p w14:paraId="1E6719EE">
      <w:pPr>
        <w:spacing w:line="480" w:lineRule="atLeast"/>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rPr>
        <w:t>4年庐山市司法局局内设处室7个，包括：办公室、普法与依法治理股、人民参与和促进法治股、公共法律服务管理股、社区矫正管理股、行政复议与应诉股、行政执法协调监督股。</w:t>
      </w:r>
    </w:p>
    <w:p w14:paraId="2981AB8F">
      <w:pPr>
        <w:spacing w:line="480" w:lineRule="atLeast"/>
        <w:ind w:firstLine="640" w:firstLineChars="200"/>
        <w:rPr>
          <w:rFonts w:ascii="仿宋" w:hAnsi="仿宋" w:eastAsia="仿宋"/>
          <w:sz w:val="32"/>
          <w:szCs w:val="32"/>
        </w:rPr>
      </w:pPr>
      <w:r>
        <w:rPr>
          <w:rFonts w:hint="eastAsia" w:ascii="仿宋" w:hAnsi="仿宋" w:eastAsia="仿宋"/>
          <w:sz w:val="32"/>
          <w:szCs w:val="32"/>
        </w:rPr>
        <w:fldChar w:fldCharType="begin"/>
      </w:r>
      <w:r>
        <w:rPr>
          <w:rFonts w:hint="eastAsia" w:ascii="仿宋" w:hAnsi="仿宋" w:eastAsia="仿宋"/>
          <w:sz w:val="32"/>
          <w:szCs w:val="32"/>
        </w:rPr>
        <w:instrText xml:space="preserve">MERGEFIELD ${page400644146.ds532982397_REP_JX_BAS_AGENCY_INFO_ZYFRS_S_BZRSXJ}</w:instrText>
      </w:r>
      <w:r>
        <w:rPr>
          <w:rFonts w:hint="eastAsia" w:ascii="仿宋" w:hAnsi="仿宋" w:eastAsia="仿宋"/>
          <w:sz w:val="32"/>
          <w:szCs w:val="32"/>
        </w:rPr>
        <w:fldChar w:fldCharType="separate"/>
      </w:r>
      <w:r>
        <w:rPr>
          <w:rFonts w:hint="eastAsia" w:ascii="仿宋" w:hAnsi="仿宋" w:eastAsia="仿宋"/>
          <w:sz w:val="32"/>
          <w:szCs w:val="32"/>
        </w:rPr>
        <w:t>编制人数小计38人,</w:t>
      </w:r>
      <w:r>
        <w:rPr>
          <w:rFonts w:hint="eastAsia" w:ascii="仿宋" w:hAnsi="仿宋" w:eastAsia="仿宋"/>
          <w:sz w:val="32"/>
          <w:szCs w:val="32"/>
        </w:rPr>
        <w:fldChar w:fldCharType="end"/>
      </w:r>
      <w:r>
        <w:rPr>
          <w:rFonts w:hint="eastAsia" w:ascii="仿宋" w:hAnsi="仿宋" w:eastAsia="仿宋"/>
          <w:sz w:val="32"/>
          <w:szCs w:val="32"/>
        </w:rPr>
        <w:t>其中：</w:t>
      </w:r>
      <w:r>
        <w:rPr>
          <w:rFonts w:hint="eastAsia" w:ascii="仿宋" w:hAnsi="仿宋" w:eastAsia="仿宋"/>
          <w:sz w:val="32"/>
          <w:szCs w:val="32"/>
        </w:rPr>
        <w:fldChar w:fldCharType="begin"/>
      </w:r>
      <w:r>
        <w:rPr>
          <w:rFonts w:hint="eastAsia" w:ascii="仿宋" w:hAnsi="仿宋" w:eastAsia="仿宋"/>
          <w:sz w:val="32"/>
          <w:szCs w:val="32"/>
        </w:rPr>
        <w:instrText xml:space="preserve">MERGEFIELD ${page400644146.ds532982397_REP_JX_BAS_AGENCY_INFO_ZYFRS_S_BZRSMX}</w:instrText>
      </w:r>
      <w:r>
        <w:rPr>
          <w:rFonts w:hint="eastAsia" w:ascii="仿宋" w:hAnsi="仿宋" w:eastAsia="仿宋"/>
          <w:sz w:val="32"/>
          <w:szCs w:val="32"/>
        </w:rPr>
        <w:fldChar w:fldCharType="separate"/>
      </w:r>
      <w:r>
        <w:rPr>
          <w:rFonts w:hint="eastAsia" w:ascii="仿宋" w:hAnsi="仿宋" w:eastAsia="仿宋"/>
          <w:sz w:val="32"/>
          <w:szCs w:val="32"/>
        </w:rPr>
        <w:t>行政编制人数26人,全部补助事业编制人数12人，部分补助事业编制人数0人。</w:t>
      </w:r>
      <w:r>
        <w:rPr>
          <w:rFonts w:hint="eastAsia" w:ascii="仿宋" w:hAnsi="仿宋" w:eastAsia="仿宋"/>
          <w:sz w:val="32"/>
          <w:szCs w:val="32"/>
        </w:rPr>
        <w:fldChar w:fldCharType="end"/>
      </w:r>
      <w:r>
        <w:rPr>
          <w:rFonts w:hint="eastAsia" w:ascii="仿宋" w:hAnsi="仿宋" w:eastAsia="仿宋"/>
          <w:sz w:val="32"/>
          <w:szCs w:val="32"/>
        </w:rPr>
        <w:fldChar w:fldCharType="begin"/>
      </w:r>
      <w:r>
        <w:rPr>
          <w:rFonts w:hint="eastAsia" w:ascii="仿宋" w:hAnsi="仿宋" w:eastAsia="仿宋"/>
          <w:sz w:val="32"/>
          <w:szCs w:val="32"/>
        </w:rPr>
        <w:instrText xml:space="preserve">MERGEFIELD ${page400644146.ds532982397_REP_JX_BAS_AGENCY_INFO_ZYFRS_S_SYRSXJ}</w:instrText>
      </w:r>
      <w:r>
        <w:rPr>
          <w:rFonts w:hint="eastAsia" w:ascii="仿宋" w:hAnsi="仿宋" w:eastAsia="仿宋"/>
          <w:sz w:val="32"/>
          <w:szCs w:val="32"/>
        </w:rPr>
        <w:fldChar w:fldCharType="separate"/>
      </w:r>
      <w:r>
        <w:rPr>
          <w:rFonts w:hint="eastAsia" w:ascii="仿宋" w:hAnsi="仿宋" w:eastAsia="仿宋"/>
          <w:sz w:val="32"/>
          <w:szCs w:val="32"/>
        </w:rPr>
        <w:t>实有人数小计34人,</w:t>
      </w:r>
      <w:r>
        <w:rPr>
          <w:rFonts w:hint="eastAsia" w:ascii="仿宋" w:hAnsi="仿宋" w:eastAsia="仿宋"/>
          <w:sz w:val="32"/>
          <w:szCs w:val="32"/>
        </w:rPr>
        <w:fldChar w:fldCharType="end"/>
      </w:r>
      <w:r>
        <w:rPr>
          <w:rFonts w:hint="eastAsia" w:ascii="仿宋" w:hAnsi="仿宋" w:eastAsia="仿宋"/>
          <w:sz w:val="32"/>
          <w:szCs w:val="32"/>
        </w:rPr>
        <w:t>其中：</w:t>
      </w:r>
      <w:r>
        <w:rPr>
          <w:rFonts w:hint="eastAsia" w:ascii="仿宋" w:hAnsi="仿宋" w:eastAsia="仿宋"/>
          <w:sz w:val="32"/>
          <w:szCs w:val="32"/>
        </w:rPr>
        <w:fldChar w:fldCharType="begin"/>
      </w:r>
      <w:r>
        <w:rPr>
          <w:rFonts w:hint="eastAsia" w:ascii="仿宋" w:hAnsi="仿宋" w:eastAsia="仿宋"/>
          <w:sz w:val="32"/>
          <w:szCs w:val="32"/>
        </w:rPr>
        <w:instrText xml:space="preserve">MERGEFIELD ${page400644146.ds532982397_REP_JX_BAS_AGENCY_INFO_ZYFRS_S_ZZRSXJ}</w:instrText>
      </w:r>
      <w:r>
        <w:rPr>
          <w:rFonts w:hint="eastAsia" w:ascii="仿宋" w:hAnsi="仿宋" w:eastAsia="仿宋"/>
          <w:sz w:val="32"/>
          <w:szCs w:val="32"/>
        </w:rPr>
        <w:fldChar w:fldCharType="separate"/>
      </w:r>
      <w:r>
        <w:rPr>
          <w:rFonts w:hint="eastAsia" w:ascii="仿宋" w:hAnsi="仿宋" w:eastAsia="仿宋"/>
          <w:sz w:val="32"/>
          <w:szCs w:val="32"/>
        </w:rPr>
        <w:t>在职人数小计34人,</w:t>
      </w:r>
      <w:r>
        <w:rPr>
          <w:rFonts w:hint="eastAsia" w:ascii="仿宋" w:hAnsi="仿宋" w:eastAsia="仿宋"/>
          <w:sz w:val="32"/>
          <w:szCs w:val="32"/>
        </w:rPr>
        <w:fldChar w:fldCharType="end"/>
      </w:r>
      <w:r>
        <w:rPr>
          <w:rFonts w:hint="eastAsia" w:ascii="仿宋" w:hAnsi="仿宋" w:eastAsia="仿宋"/>
          <w:sz w:val="32"/>
          <w:szCs w:val="32"/>
        </w:rPr>
        <w:fldChar w:fldCharType="begin"/>
      </w:r>
      <w:r>
        <w:rPr>
          <w:rFonts w:hint="eastAsia" w:ascii="仿宋" w:hAnsi="仿宋" w:eastAsia="仿宋"/>
          <w:sz w:val="32"/>
          <w:szCs w:val="32"/>
        </w:rPr>
        <w:instrText xml:space="preserve">MERGEFIELD ${page400644146.ds532982397_REP_JX_BAS_AGENCY_INFO_ZYFRS_S_ZZRSMX}</w:instrText>
      </w:r>
      <w:r>
        <w:rPr>
          <w:rFonts w:hint="eastAsia" w:ascii="仿宋" w:hAnsi="仿宋" w:eastAsia="仿宋"/>
          <w:sz w:val="32"/>
          <w:szCs w:val="32"/>
        </w:rPr>
        <w:fldChar w:fldCharType="separate"/>
      </w:r>
      <w:r>
        <w:rPr>
          <w:rFonts w:hint="eastAsia" w:ascii="仿宋" w:hAnsi="仿宋" w:eastAsia="仿宋"/>
          <w:sz w:val="32"/>
          <w:szCs w:val="32"/>
        </w:rPr>
        <w:t>行政在职人数24人</w:t>
      </w:r>
      <w:r>
        <w:rPr>
          <w:rFonts w:hint="eastAsia" w:ascii="仿宋" w:hAnsi="仿宋" w:eastAsia="仿宋"/>
          <w:sz w:val="32"/>
          <w:szCs w:val="32"/>
          <w:lang w:eastAsia="zh-CN"/>
        </w:rPr>
        <w:t>，</w:t>
      </w:r>
      <w:r>
        <w:rPr>
          <w:rFonts w:hint="eastAsia" w:ascii="仿宋" w:hAnsi="仿宋" w:eastAsia="仿宋"/>
          <w:sz w:val="32"/>
          <w:szCs w:val="32"/>
        </w:rPr>
        <w:t>全部补助事业在职人数10人，部分补助事业编制人数0人。</w:t>
      </w:r>
      <w:r>
        <w:rPr>
          <w:rFonts w:hint="eastAsia" w:ascii="仿宋" w:hAnsi="仿宋" w:eastAsia="仿宋"/>
          <w:sz w:val="32"/>
          <w:szCs w:val="32"/>
        </w:rPr>
        <w:fldChar w:fldCharType="end"/>
      </w:r>
      <w:r>
        <w:rPr>
          <w:rFonts w:hint="eastAsia" w:ascii="仿宋" w:hAnsi="仿宋" w:eastAsia="仿宋"/>
          <w:sz w:val="32"/>
          <w:szCs w:val="32"/>
        </w:rPr>
        <w:fldChar w:fldCharType="begin"/>
      </w:r>
      <w:r>
        <w:rPr>
          <w:rFonts w:hint="eastAsia" w:ascii="仿宋" w:hAnsi="仿宋" w:eastAsia="仿宋"/>
          <w:sz w:val="32"/>
          <w:szCs w:val="32"/>
        </w:rPr>
        <w:instrText xml:space="preserve">MERGEFIELD ${page400644146.ds532982397_REP_JX_BAS_AGENCY_INFO_ZYFRS_S_QTRSMX}</w:instrText>
      </w:r>
      <w:r>
        <w:rPr>
          <w:rFonts w:hint="eastAsia" w:ascii="仿宋" w:hAnsi="仿宋" w:eastAsia="仿宋"/>
          <w:sz w:val="32"/>
          <w:szCs w:val="32"/>
        </w:rPr>
        <w:fldChar w:fldCharType="separate"/>
      </w:r>
      <w:r>
        <w:rPr>
          <w:rFonts w:hint="eastAsia" w:ascii="仿宋" w:hAnsi="仿宋" w:eastAsia="仿宋"/>
          <w:sz w:val="32"/>
          <w:szCs w:val="32"/>
        </w:rPr>
        <w:t>退休人数小计13人,遗属人数3人。</w:t>
      </w:r>
      <w:r>
        <w:rPr>
          <w:rFonts w:hint="eastAsia" w:ascii="仿宋" w:hAnsi="仿宋" w:eastAsia="仿宋"/>
          <w:sz w:val="32"/>
          <w:szCs w:val="32"/>
        </w:rPr>
        <w:fldChar w:fldCharType="end"/>
      </w:r>
    </w:p>
    <w:p w14:paraId="49773E40">
      <w:pPr>
        <w:widowControl/>
        <w:spacing w:line="580" w:lineRule="exact"/>
        <w:jc w:val="center"/>
        <w:rPr>
          <w:rFonts w:ascii="仿宋_GB2312" w:eastAsia="仿宋_GB2312"/>
          <w:b/>
          <w:szCs w:val="30"/>
        </w:rPr>
      </w:pPr>
    </w:p>
    <w:p w14:paraId="705DDED3">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ascii="仿宋_GB2312" w:eastAsia="仿宋_GB2312"/>
          <w:b/>
          <w:sz w:val="32"/>
          <w:szCs w:val="30"/>
        </w:rPr>
        <w:fldChar w:fldCharType="begin"/>
      </w:r>
      <w:r>
        <w:rPr>
          <w:rFonts w:ascii="仿宋_GB2312" w:eastAsia="仿宋_GB2312"/>
          <w:b/>
          <w:sz w:val="32"/>
          <w:szCs w:val="30"/>
        </w:rPr>
        <w:instrText xml:space="preserve">MERGEFIELD ${page540426799.ds254512694_REP_JXJC_AGENCY_WZR_NAME}</w:instrText>
      </w:r>
      <w:r>
        <w:rPr>
          <w:rFonts w:ascii="仿宋_GB2312" w:eastAsia="仿宋_GB2312"/>
          <w:b/>
          <w:sz w:val="32"/>
          <w:szCs w:val="30"/>
        </w:rPr>
        <w:fldChar w:fldCharType="separate"/>
      </w:r>
      <w:r>
        <w:rPr>
          <w:rFonts w:hint="eastAsia" w:ascii="仿宋_GB2312" w:eastAsia="仿宋_GB2312"/>
          <w:b/>
          <w:sz w:val="32"/>
          <w:szCs w:val="30"/>
        </w:rPr>
        <w:t>庐山市司法局</w:t>
      </w:r>
      <w:r>
        <w:fldChar w:fldCharType="end"/>
      </w:r>
      <w:r>
        <w:rPr>
          <w:rFonts w:hint="eastAsia" w:ascii="仿宋_GB2312" w:eastAsia="仿宋_GB2312"/>
          <w:b/>
          <w:sz w:val="32"/>
          <w:szCs w:val="30"/>
        </w:rPr>
        <w:t>2024年单位预算表</w:t>
      </w:r>
    </w:p>
    <w:p w14:paraId="04524F1A">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16A88A35">
      <w:pPr>
        <w:ind w:firstLine="640" w:firstLineChars="200"/>
        <w:jc w:val="left"/>
        <w:rPr>
          <w:rStyle w:val="11"/>
          <w:rFonts w:ascii="仿宋" w:hAnsi="仿宋" w:eastAsia="仿宋"/>
          <w:bCs/>
          <w:sz w:val="32"/>
          <w:szCs w:val="32"/>
        </w:rPr>
      </w:pPr>
    </w:p>
    <w:p w14:paraId="5A6ADDD8">
      <w:pPr>
        <w:ind w:firstLine="640" w:firstLineChars="200"/>
        <w:jc w:val="left"/>
        <w:rPr>
          <w:rStyle w:val="11"/>
          <w:rFonts w:ascii="仿宋" w:hAnsi="仿宋" w:eastAsia="仿宋"/>
          <w:bCs/>
          <w:sz w:val="32"/>
          <w:szCs w:val="32"/>
        </w:rPr>
      </w:pPr>
    </w:p>
    <w:p w14:paraId="0FCDD299">
      <w:pPr>
        <w:ind w:firstLine="640" w:firstLineChars="200"/>
        <w:jc w:val="left"/>
        <w:rPr>
          <w:rStyle w:val="11"/>
          <w:rFonts w:ascii="仿宋" w:hAnsi="仿宋" w:eastAsia="仿宋"/>
          <w:bCs/>
          <w:sz w:val="32"/>
          <w:szCs w:val="32"/>
        </w:rPr>
      </w:pPr>
    </w:p>
    <w:p w14:paraId="6A359250">
      <w:pPr>
        <w:ind w:firstLine="640" w:firstLineChars="200"/>
        <w:jc w:val="left"/>
        <w:rPr>
          <w:rStyle w:val="11"/>
          <w:rFonts w:ascii="仿宋" w:hAnsi="仿宋" w:eastAsia="仿宋"/>
          <w:bCs/>
          <w:sz w:val="32"/>
          <w:szCs w:val="32"/>
        </w:rPr>
      </w:pPr>
    </w:p>
    <w:p w14:paraId="6C8B44A3">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ascii="仿宋_GB2312" w:eastAsia="仿宋_GB2312"/>
          <w:b/>
          <w:sz w:val="32"/>
          <w:szCs w:val="30"/>
        </w:rPr>
        <w:fldChar w:fldCharType="begin"/>
      </w:r>
      <w:r>
        <w:rPr>
          <w:rFonts w:ascii="仿宋_GB2312" w:eastAsia="仿宋_GB2312"/>
          <w:b/>
          <w:sz w:val="32"/>
          <w:szCs w:val="30"/>
        </w:rPr>
        <w:instrText xml:space="preserve">MERGEFIELD ${page540426799.ds254512694_REP_JXJC_AGENCY_WZR_NAME}</w:instrText>
      </w:r>
      <w:r>
        <w:rPr>
          <w:rFonts w:ascii="仿宋_GB2312" w:eastAsia="仿宋_GB2312"/>
          <w:b/>
          <w:sz w:val="32"/>
          <w:szCs w:val="30"/>
        </w:rPr>
        <w:fldChar w:fldCharType="separate"/>
      </w:r>
      <w:r>
        <w:rPr>
          <w:rFonts w:hint="eastAsia" w:ascii="仿宋_GB2312" w:eastAsia="仿宋_GB2312"/>
          <w:b/>
          <w:sz w:val="32"/>
          <w:szCs w:val="30"/>
        </w:rPr>
        <w:t>庐山市司法局</w:t>
      </w:r>
      <w:r>
        <w:fldChar w:fldCharType="end"/>
      </w:r>
      <w:r>
        <w:rPr>
          <w:rFonts w:hint="eastAsia" w:ascii="仿宋_GB2312" w:eastAsia="仿宋_GB2312"/>
          <w:b/>
          <w:sz w:val="32"/>
          <w:szCs w:val="30"/>
        </w:rPr>
        <w:t>2024年单位预算情况说明</w:t>
      </w:r>
    </w:p>
    <w:p w14:paraId="3B866132">
      <w:pPr>
        <w:widowControl/>
        <w:spacing w:line="580" w:lineRule="exact"/>
        <w:jc w:val="center"/>
        <w:rPr>
          <w:rFonts w:ascii="仿宋_GB2312" w:eastAsia="仿宋_GB2312"/>
          <w:b/>
          <w:sz w:val="32"/>
          <w:szCs w:val="30"/>
        </w:rPr>
      </w:pPr>
    </w:p>
    <w:p w14:paraId="607E7A7C">
      <w:pPr>
        <w:widowControl/>
        <w:spacing w:line="580" w:lineRule="exact"/>
        <w:jc w:val="left"/>
        <w:rPr>
          <w:rFonts w:ascii="楷体_GB2312" w:eastAsia="楷体_GB2312"/>
          <w:b/>
          <w:sz w:val="32"/>
          <w:szCs w:val="30"/>
        </w:rPr>
      </w:pPr>
      <w:r>
        <w:rPr>
          <w:rFonts w:hint="eastAsia" w:ascii="楷体_GB2312" w:eastAsia="楷体_GB2312"/>
          <w:b/>
          <w:sz w:val="32"/>
          <w:szCs w:val="30"/>
        </w:rPr>
        <w:t>一、2024年单位预算收支情况说明</w:t>
      </w:r>
    </w:p>
    <w:p w14:paraId="46FBE3F2">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(一)收入预算情况</w:t>
      </w:r>
    </w:p>
    <w:p w14:paraId="0104302B">
      <w:pPr>
        <w:widowControl/>
        <w:ind w:firstLine="640" w:firstLineChars="200"/>
        <w:rPr>
          <w:rFonts w:ascii="仿宋" w:hAnsi="仿宋" w:cs="Times New Roman"/>
          <w:kern w:val="0"/>
          <w:sz w:val="32"/>
          <w:szCs w:val="32"/>
        </w:rPr>
      </w:pPr>
      <w:r>
        <w:rPr>
          <w:rFonts w:ascii="仿宋" w:hAnsi="仿宋" w:eastAsia="仿宋" w:cs="Times New Roman"/>
          <w:kern w:val="0"/>
          <w:sz w:val="32"/>
          <w:szCs w:val="32"/>
        </w:rPr>
        <w:t>202</w:t>
      </w:r>
      <w:r>
        <w:rPr>
          <w:rFonts w:hint="eastAsia" w:ascii="仿宋" w:hAnsi="仿宋" w:eastAsia="仿宋" w:cs="Times New Roman"/>
          <w:kern w:val="0"/>
          <w:sz w:val="32"/>
          <w:szCs w:val="32"/>
        </w:rPr>
        <w:t>4年</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${page540426799.ds254512694_REP_JXJC_AGENCY_WZR_NAME}</w:instrText>
      </w:r>
      <w:r>
        <w:rPr>
          <w:rFonts w:ascii="仿宋" w:hAnsi="仿宋" w:eastAsia="仿宋" w:cs="Times New Roman"/>
          <w:kern w:val="0"/>
          <w:sz w:val="32"/>
          <w:szCs w:val="32"/>
        </w:rPr>
        <w:fldChar w:fldCharType="separate"/>
      </w:r>
      <w:r>
        <w:rPr>
          <w:rFonts w:hint="eastAsia" w:ascii="仿宋" w:hAnsi="仿宋" w:eastAsia="仿宋" w:cs="Times New Roman"/>
          <w:kern w:val="0"/>
          <w:sz w:val="32"/>
          <w:szCs w:val="32"/>
        </w:rPr>
        <w:t>庐山市司法局</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rPr>
        <w:t>841.84</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rPr>
        <w:t>134.53</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rPr>
        <w:t>841.84</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rPr>
        <w:t>134.53</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rPr>
        <w:t>增加变化原因为法律顾问团项目费用纳入年初预算。</w:t>
      </w:r>
    </w:p>
    <w:p w14:paraId="17B99AA1">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(二)支出预算情况</w:t>
      </w:r>
    </w:p>
    <w:p w14:paraId="2074A94E">
      <w:pPr>
        <w:widowControl/>
        <w:ind w:firstLine="640" w:firstLineChars="200"/>
        <w:rPr>
          <w:rFonts w:ascii="仿宋" w:hAnsi="仿宋" w:cs="Times New Roman"/>
          <w:color w:val="FF0000"/>
          <w:kern w:val="0"/>
          <w:sz w:val="32"/>
          <w:szCs w:val="32"/>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rPr>
        <w:t>4年</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${page540426799.ds254512694_REP_JXJC_AGENCY_WZR_NAME}</w:instrText>
      </w:r>
      <w:r>
        <w:rPr>
          <w:rStyle w:val="11"/>
          <w:rFonts w:ascii="仿宋" w:hAnsi="仿宋" w:eastAsia="仿宋"/>
          <w:sz w:val="32"/>
          <w:szCs w:val="32"/>
        </w:rPr>
        <w:fldChar w:fldCharType="separate"/>
      </w:r>
      <w:r>
        <w:rPr>
          <w:rStyle w:val="11"/>
          <w:rFonts w:hint="eastAsia" w:ascii="仿宋" w:hAnsi="仿宋" w:eastAsia="仿宋"/>
          <w:sz w:val="32"/>
          <w:szCs w:val="32"/>
        </w:rPr>
        <w:t>庐山市司法局</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${page540426799.ds357974894_REP_BGT_T_HC1100002019_DXQ02DW_S_ZJ}</w:instrText>
      </w:r>
      <w:r>
        <w:rPr>
          <w:rStyle w:val="11"/>
          <w:rFonts w:ascii="仿宋" w:hAnsi="仿宋" w:eastAsia="仿宋"/>
          <w:sz w:val="32"/>
          <w:szCs w:val="32"/>
        </w:rPr>
        <w:fldChar w:fldCharType="separate"/>
      </w:r>
      <w:r>
        <w:rPr>
          <w:rStyle w:val="11"/>
          <w:rFonts w:ascii="仿宋" w:hAnsi="仿宋" w:eastAsia="仿宋"/>
          <w:sz w:val="32"/>
          <w:szCs w:val="32"/>
        </w:rPr>
        <w:t>支出预算总额为</w:t>
      </w:r>
      <w:r>
        <w:rPr>
          <w:rFonts w:hint="eastAsia" w:ascii="仿宋" w:hAnsi="仿宋" w:eastAsia="仿宋" w:cs="Times New Roman"/>
          <w:kern w:val="0"/>
          <w:sz w:val="32"/>
          <w:szCs w:val="32"/>
        </w:rPr>
        <w:t>841.84</w:t>
      </w:r>
      <w:r>
        <w:rPr>
          <w:rStyle w:val="11"/>
          <w:rFonts w:ascii="仿宋" w:hAnsi="仿宋" w:eastAsia="仿宋"/>
          <w:sz w:val="32"/>
          <w:szCs w:val="32"/>
        </w:rPr>
        <w:t>万元,较上年预算安排增加</w:t>
      </w:r>
      <w:r>
        <w:rPr>
          <w:rFonts w:hint="eastAsia" w:ascii="仿宋" w:hAnsi="仿宋" w:eastAsia="仿宋" w:cs="Times New Roman"/>
          <w:kern w:val="0"/>
          <w:sz w:val="32"/>
          <w:szCs w:val="32"/>
        </w:rPr>
        <w:t>134.53</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rPr>
        <w:t>增加变化原因为法律顾问团项目费用纳入年初预算，增加项目支出。</w:t>
      </w:r>
    </w:p>
    <w:p w14:paraId="164739E6">
      <w:pPr>
        <w:widowControl/>
        <w:ind w:firstLine="640" w:firstLineChars="200"/>
        <w:rPr>
          <w:rStyle w:val="11"/>
          <w:rFonts w:ascii="仿宋" w:hAnsi="仿宋" w:eastAsia="仿宋"/>
          <w:sz w:val="32"/>
          <w:szCs w:val="32"/>
        </w:rPr>
      </w:pPr>
      <w:r>
        <w:rPr>
          <w:rStyle w:val="11"/>
          <w:rFonts w:hint="eastAsia" w:ascii="仿宋" w:hAnsi="仿宋" w:eastAsia="仿宋"/>
          <w:sz w:val="32"/>
          <w:szCs w:val="32"/>
        </w:rPr>
        <w:t>其中：按支出项目类别划分：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rPr>
        <w:t>693.09</w:t>
      </w:r>
      <w:r>
        <w:rPr>
          <w:rStyle w:val="11"/>
          <w:rFonts w:ascii="仿宋" w:hAnsi="仿宋" w:eastAsia="仿宋"/>
          <w:sz w:val="32"/>
          <w:szCs w:val="32"/>
        </w:rPr>
        <w:t>万元,较上年预算安排增加</w:t>
      </w:r>
      <w:r>
        <w:rPr>
          <w:rStyle w:val="11"/>
          <w:rFonts w:hint="eastAsia" w:ascii="仿宋" w:hAnsi="仿宋" w:eastAsia="仿宋"/>
          <w:sz w:val="32"/>
          <w:szCs w:val="32"/>
        </w:rPr>
        <w:t>72.18</w:t>
      </w:r>
      <w:r>
        <w:rPr>
          <w:rStyle w:val="11"/>
          <w:rFonts w:ascii="仿宋" w:hAnsi="仿宋" w:eastAsia="仿宋"/>
          <w:sz w:val="32"/>
          <w:szCs w:val="32"/>
        </w:rPr>
        <w:t>万元;其中：工资福利支出</w:t>
      </w:r>
      <w:r>
        <w:rPr>
          <w:rStyle w:val="11"/>
          <w:rFonts w:hint="eastAsia" w:ascii="仿宋" w:hAnsi="仿宋" w:eastAsia="仿宋"/>
          <w:sz w:val="32"/>
          <w:szCs w:val="32"/>
        </w:rPr>
        <w:t>629.97</w:t>
      </w:r>
      <w:r>
        <w:rPr>
          <w:rStyle w:val="11"/>
          <w:rFonts w:ascii="仿宋" w:hAnsi="仿宋" w:eastAsia="仿宋"/>
          <w:sz w:val="32"/>
          <w:szCs w:val="32"/>
        </w:rPr>
        <w:t>万元,商品和服务支出</w:t>
      </w:r>
      <w:r>
        <w:rPr>
          <w:rStyle w:val="11"/>
          <w:rFonts w:hint="eastAsia" w:ascii="仿宋" w:hAnsi="仿宋" w:eastAsia="仿宋"/>
          <w:sz w:val="32"/>
          <w:szCs w:val="32"/>
        </w:rPr>
        <w:t>59.75</w:t>
      </w:r>
      <w:r>
        <w:rPr>
          <w:rStyle w:val="11"/>
          <w:rFonts w:ascii="仿宋" w:hAnsi="仿宋" w:eastAsia="仿宋"/>
          <w:sz w:val="32"/>
          <w:szCs w:val="32"/>
        </w:rPr>
        <w:t>万元,对个人和家庭的补助</w:t>
      </w:r>
      <w:r>
        <w:rPr>
          <w:rStyle w:val="11"/>
          <w:rFonts w:hint="eastAsia" w:ascii="仿宋" w:hAnsi="仿宋" w:eastAsia="仿宋"/>
          <w:sz w:val="32"/>
          <w:szCs w:val="32"/>
        </w:rPr>
        <w:t>3.37</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rPr>
        <w:t>148.75</w:t>
      </w:r>
      <w:r>
        <w:rPr>
          <w:rStyle w:val="11"/>
          <w:rFonts w:ascii="仿宋" w:hAnsi="仿宋" w:eastAsia="仿宋"/>
          <w:sz w:val="32"/>
          <w:szCs w:val="32"/>
        </w:rPr>
        <w:t>万元,较上年预算安排增加</w:t>
      </w:r>
      <w:r>
        <w:rPr>
          <w:rStyle w:val="11"/>
          <w:rFonts w:hint="eastAsia" w:ascii="仿宋" w:hAnsi="仿宋" w:eastAsia="仿宋"/>
          <w:sz w:val="32"/>
          <w:szCs w:val="32"/>
        </w:rPr>
        <w:t>62.35</w:t>
      </w:r>
      <w:r>
        <w:rPr>
          <w:rStyle w:val="11"/>
          <w:rFonts w:ascii="仿宋" w:hAnsi="仿宋" w:eastAsia="仿宋"/>
          <w:sz w:val="32"/>
          <w:szCs w:val="32"/>
        </w:rPr>
        <w:t>万元;其中：商品和服务支出</w:t>
      </w:r>
      <w:r>
        <w:rPr>
          <w:rStyle w:val="11"/>
          <w:rFonts w:hint="eastAsia" w:ascii="仿宋" w:hAnsi="仿宋" w:eastAsia="仿宋"/>
          <w:sz w:val="32"/>
          <w:szCs w:val="32"/>
        </w:rPr>
        <w:t>132.87</w:t>
      </w:r>
      <w:r>
        <w:rPr>
          <w:rStyle w:val="11"/>
          <w:rFonts w:ascii="仿宋" w:hAnsi="仿宋" w:eastAsia="仿宋"/>
          <w:sz w:val="32"/>
          <w:szCs w:val="32"/>
        </w:rPr>
        <w:t>万元,资本性支出</w:t>
      </w:r>
      <w:r>
        <w:rPr>
          <w:rStyle w:val="11"/>
          <w:rFonts w:hint="eastAsia" w:ascii="仿宋" w:hAnsi="仿宋" w:eastAsia="仿宋"/>
          <w:sz w:val="32"/>
          <w:szCs w:val="32"/>
        </w:rPr>
        <w:t>15.88</w:t>
      </w:r>
      <w:r>
        <w:rPr>
          <w:rStyle w:val="11"/>
          <w:rFonts w:ascii="仿宋" w:hAnsi="仿宋" w:eastAsia="仿宋"/>
          <w:sz w:val="32"/>
          <w:szCs w:val="32"/>
        </w:rPr>
        <w:t>万元。</w:t>
      </w:r>
      <w:r>
        <w:fldChar w:fldCharType="end"/>
      </w:r>
    </w:p>
    <w:p w14:paraId="40B3815F">
      <w:pPr>
        <w:ind w:firstLine="640" w:firstLineChars="200"/>
        <w:rPr>
          <w:rStyle w:val="11"/>
          <w:rFonts w:ascii="仿宋" w:hAnsi="仿宋" w:eastAsia="仿宋"/>
          <w:b/>
          <w:sz w:val="20"/>
          <w:szCs w:val="32"/>
        </w:rPr>
      </w:pPr>
      <w:r>
        <w:rPr>
          <w:rStyle w:val="11"/>
          <w:rFonts w:hint="eastAsia" w:ascii="仿宋" w:hAnsi="仿宋" w:eastAsia="仿宋"/>
          <w:sz w:val="32"/>
          <w:szCs w:val="32"/>
        </w:rPr>
        <w:t>按支出功能科目划分：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${page540426799.ds197859873_REP_BGT_T_HC1100002019DXQ01DW_GNZJMX}</w:instrText>
      </w:r>
      <w:r>
        <w:rPr>
          <w:rStyle w:val="11"/>
          <w:rFonts w:ascii="仿宋" w:hAnsi="仿宋" w:eastAsia="仿宋"/>
          <w:sz w:val="32"/>
          <w:szCs w:val="32"/>
        </w:rPr>
        <w:fldChar w:fldCharType="separate"/>
      </w:r>
      <w:r>
        <w:rPr>
          <w:rStyle w:val="11"/>
          <w:rFonts w:ascii="仿宋" w:hAnsi="仿宋" w:eastAsia="仿宋"/>
          <w:sz w:val="32"/>
          <w:szCs w:val="32"/>
        </w:rPr>
        <w:t>一般公共服务支出</w:t>
      </w:r>
      <w:r>
        <w:rPr>
          <w:rStyle w:val="11"/>
          <w:rFonts w:hint="eastAsia" w:ascii="仿宋" w:hAnsi="仿宋" w:eastAsia="仿宋"/>
          <w:sz w:val="32"/>
          <w:szCs w:val="32"/>
        </w:rPr>
        <w:t>0</w:t>
      </w:r>
      <w:r>
        <w:rPr>
          <w:rStyle w:val="11"/>
          <w:rFonts w:ascii="仿宋" w:hAnsi="仿宋" w:eastAsia="仿宋"/>
          <w:sz w:val="32"/>
          <w:szCs w:val="32"/>
        </w:rPr>
        <w:t>万元,较上年预算安排增加</w:t>
      </w:r>
      <w:r>
        <w:rPr>
          <w:rStyle w:val="11"/>
          <w:rFonts w:hint="eastAsia" w:ascii="仿宋" w:hAnsi="仿宋" w:eastAsia="仿宋"/>
          <w:sz w:val="32"/>
          <w:szCs w:val="32"/>
        </w:rPr>
        <w:t>0</w:t>
      </w:r>
      <w:r>
        <w:rPr>
          <w:rStyle w:val="11"/>
          <w:rFonts w:ascii="仿宋" w:hAnsi="仿宋" w:eastAsia="仿宋"/>
          <w:sz w:val="32"/>
          <w:szCs w:val="32"/>
        </w:rPr>
        <w:t>万元;</w:t>
      </w:r>
      <w:r>
        <w:rPr>
          <w:rStyle w:val="11"/>
          <w:rFonts w:hint="eastAsia" w:ascii="仿宋" w:hAnsi="仿宋" w:eastAsia="仿宋"/>
          <w:sz w:val="32"/>
          <w:szCs w:val="32"/>
        </w:rPr>
        <w:t>公共安全支出681.98，较上年预算增加115.31万元；</w:t>
      </w:r>
      <w:r>
        <w:rPr>
          <w:rStyle w:val="11"/>
          <w:rFonts w:ascii="仿宋" w:hAnsi="仿宋" w:eastAsia="仿宋"/>
          <w:sz w:val="32"/>
          <w:szCs w:val="32"/>
        </w:rPr>
        <w:t>社会保障和就业支出</w:t>
      </w:r>
      <w:r>
        <w:rPr>
          <w:rStyle w:val="11"/>
          <w:rFonts w:hint="eastAsia" w:ascii="仿宋" w:hAnsi="仿宋" w:eastAsia="仿宋"/>
          <w:sz w:val="32"/>
          <w:szCs w:val="32"/>
        </w:rPr>
        <w:t>82.77</w:t>
      </w:r>
      <w:r>
        <w:rPr>
          <w:rStyle w:val="11"/>
          <w:rFonts w:ascii="仿宋" w:hAnsi="仿宋" w:eastAsia="仿宋"/>
          <w:sz w:val="32"/>
          <w:szCs w:val="32"/>
        </w:rPr>
        <w:t>万元,较上年预算安排增加</w:t>
      </w:r>
      <w:r>
        <w:rPr>
          <w:rStyle w:val="11"/>
          <w:rFonts w:hint="eastAsia" w:ascii="仿宋" w:hAnsi="仿宋" w:eastAsia="仿宋"/>
          <w:sz w:val="32"/>
          <w:szCs w:val="32"/>
        </w:rPr>
        <w:t>11.79</w:t>
      </w:r>
      <w:r>
        <w:rPr>
          <w:rStyle w:val="11"/>
          <w:rFonts w:ascii="仿宋" w:hAnsi="仿宋" w:eastAsia="仿宋"/>
          <w:sz w:val="32"/>
          <w:szCs w:val="32"/>
        </w:rPr>
        <w:t>万元;卫生健康支出</w:t>
      </w:r>
      <w:r>
        <w:rPr>
          <w:rStyle w:val="11"/>
          <w:rFonts w:hint="eastAsia" w:ascii="仿宋" w:hAnsi="仿宋" w:eastAsia="仿宋"/>
          <w:sz w:val="32"/>
          <w:szCs w:val="32"/>
        </w:rPr>
        <w:t>31.14</w:t>
      </w:r>
      <w:r>
        <w:rPr>
          <w:rStyle w:val="11"/>
          <w:rFonts w:ascii="仿宋" w:hAnsi="仿宋" w:eastAsia="仿宋"/>
          <w:sz w:val="32"/>
          <w:szCs w:val="32"/>
        </w:rPr>
        <w:t>万元,较上年预算安排增加</w:t>
      </w:r>
      <w:r>
        <w:rPr>
          <w:rStyle w:val="11"/>
          <w:rFonts w:hint="eastAsia" w:ascii="仿宋" w:hAnsi="仿宋" w:eastAsia="仿宋"/>
          <w:sz w:val="32"/>
          <w:szCs w:val="32"/>
        </w:rPr>
        <w:t>8.71</w:t>
      </w:r>
      <w:r>
        <w:rPr>
          <w:rStyle w:val="11"/>
          <w:rFonts w:ascii="仿宋" w:hAnsi="仿宋" w:eastAsia="仿宋"/>
          <w:sz w:val="32"/>
          <w:szCs w:val="32"/>
        </w:rPr>
        <w:t>万元;住房保障支出</w:t>
      </w:r>
      <w:r>
        <w:rPr>
          <w:rStyle w:val="11"/>
          <w:rFonts w:hint="eastAsia" w:ascii="仿宋" w:hAnsi="仿宋" w:eastAsia="仿宋"/>
          <w:sz w:val="32"/>
          <w:szCs w:val="32"/>
        </w:rPr>
        <w:t>45.95</w:t>
      </w:r>
      <w:r>
        <w:rPr>
          <w:rStyle w:val="11"/>
          <w:rFonts w:ascii="仿宋" w:hAnsi="仿宋" w:eastAsia="仿宋"/>
          <w:sz w:val="32"/>
          <w:szCs w:val="32"/>
        </w:rPr>
        <w:t>万元,较上年预算安排减少</w:t>
      </w:r>
      <w:r>
        <w:rPr>
          <w:rStyle w:val="11"/>
          <w:rFonts w:hint="eastAsia" w:ascii="仿宋" w:hAnsi="仿宋" w:eastAsia="仿宋"/>
          <w:sz w:val="32"/>
          <w:szCs w:val="32"/>
        </w:rPr>
        <w:t>1.28</w:t>
      </w:r>
      <w:r>
        <w:rPr>
          <w:rStyle w:val="11"/>
          <w:rFonts w:ascii="仿宋" w:hAnsi="仿宋" w:eastAsia="仿宋"/>
          <w:sz w:val="32"/>
          <w:szCs w:val="32"/>
        </w:rPr>
        <w:t>万元。</w:t>
      </w:r>
      <w:r>
        <w:fldChar w:fldCharType="end"/>
      </w:r>
    </w:p>
    <w:p w14:paraId="768E5BDF">
      <w:pPr>
        <w:ind w:firstLine="640" w:firstLineChars="200"/>
      </w:pPr>
      <w:r>
        <w:rPr>
          <w:rStyle w:val="11"/>
          <w:rFonts w:hint="eastAsia" w:ascii="仿宋" w:hAnsi="仿宋" w:eastAsia="仿宋"/>
          <w:sz w:val="32"/>
          <w:szCs w:val="32"/>
        </w:rPr>
        <w:t>按支出经济分类划分：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${page540426799.ds197859873_REP_BGT_T_HC1100002019DXQ01DW_JJMX}</w:instrText>
      </w:r>
      <w:r>
        <w:rPr>
          <w:rStyle w:val="11"/>
          <w:rFonts w:ascii="仿宋" w:hAnsi="仿宋" w:eastAsia="仿宋"/>
          <w:sz w:val="32"/>
          <w:szCs w:val="32"/>
        </w:rPr>
        <w:fldChar w:fldCharType="separate"/>
      </w:r>
      <w:r>
        <w:rPr>
          <w:rStyle w:val="11"/>
          <w:rFonts w:ascii="仿宋" w:hAnsi="仿宋" w:eastAsia="仿宋"/>
          <w:sz w:val="32"/>
          <w:szCs w:val="32"/>
        </w:rPr>
        <w:t>工资福利支出</w:t>
      </w:r>
      <w:r>
        <w:rPr>
          <w:rStyle w:val="11"/>
          <w:rFonts w:hint="eastAsia" w:ascii="仿宋" w:hAnsi="仿宋" w:eastAsia="仿宋"/>
          <w:sz w:val="32"/>
          <w:szCs w:val="32"/>
        </w:rPr>
        <w:t>629.97</w:t>
      </w:r>
      <w:r>
        <w:rPr>
          <w:rStyle w:val="11"/>
          <w:rFonts w:ascii="仿宋" w:hAnsi="仿宋" w:eastAsia="仿宋"/>
          <w:sz w:val="32"/>
          <w:szCs w:val="32"/>
        </w:rPr>
        <w:t>万元,较上年预算安排增加</w:t>
      </w:r>
      <w:r>
        <w:rPr>
          <w:rStyle w:val="11"/>
          <w:rFonts w:hint="eastAsia" w:ascii="仿宋" w:hAnsi="仿宋" w:eastAsia="仿宋"/>
          <w:sz w:val="32"/>
          <w:szCs w:val="32"/>
        </w:rPr>
        <w:t>73.85</w:t>
      </w:r>
      <w:r>
        <w:rPr>
          <w:rStyle w:val="11"/>
          <w:rFonts w:ascii="仿宋" w:hAnsi="仿宋" w:eastAsia="仿宋"/>
          <w:sz w:val="32"/>
          <w:szCs w:val="32"/>
        </w:rPr>
        <w:t>万元;商品和服务支出</w:t>
      </w:r>
      <w:r>
        <w:rPr>
          <w:rStyle w:val="11"/>
          <w:rFonts w:hint="eastAsia" w:ascii="仿宋" w:hAnsi="仿宋" w:eastAsia="仿宋"/>
          <w:sz w:val="32"/>
          <w:szCs w:val="32"/>
        </w:rPr>
        <w:t>192.62</w:t>
      </w:r>
      <w:r>
        <w:rPr>
          <w:rStyle w:val="11"/>
          <w:rFonts w:ascii="仿宋" w:hAnsi="仿宋" w:eastAsia="仿宋"/>
          <w:sz w:val="32"/>
          <w:szCs w:val="32"/>
        </w:rPr>
        <w:t>万元,较上年预算安排增加</w:t>
      </w:r>
      <w:r>
        <w:rPr>
          <w:rStyle w:val="11"/>
          <w:rFonts w:hint="eastAsia" w:ascii="仿宋" w:hAnsi="仿宋" w:eastAsia="仿宋"/>
          <w:sz w:val="32"/>
          <w:szCs w:val="32"/>
        </w:rPr>
        <w:t>67.77</w:t>
      </w:r>
      <w:r>
        <w:rPr>
          <w:rStyle w:val="11"/>
          <w:rFonts w:ascii="仿宋" w:hAnsi="仿宋" w:eastAsia="仿宋"/>
          <w:sz w:val="32"/>
          <w:szCs w:val="32"/>
        </w:rPr>
        <w:t>万元;对个人和家庭的补助</w:t>
      </w:r>
      <w:r>
        <w:rPr>
          <w:rStyle w:val="11"/>
          <w:rFonts w:hint="eastAsia" w:ascii="仿宋" w:hAnsi="仿宋" w:eastAsia="仿宋"/>
          <w:sz w:val="32"/>
          <w:szCs w:val="32"/>
        </w:rPr>
        <w:t>3.37</w:t>
      </w:r>
      <w:r>
        <w:rPr>
          <w:rStyle w:val="11"/>
          <w:rFonts w:ascii="仿宋" w:hAnsi="仿宋" w:eastAsia="仿宋"/>
          <w:sz w:val="32"/>
          <w:szCs w:val="32"/>
        </w:rPr>
        <w:t>万元,较上年预算安排减少</w:t>
      </w:r>
      <w:r>
        <w:rPr>
          <w:rStyle w:val="11"/>
          <w:rFonts w:hint="eastAsia" w:ascii="仿宋" w:hAnsi="仿宋" w:eastAsia="仿宋"/>
          <w:sz w:val="32"/>
          <w:szCs w:val="32"/>
        </w:rPr>
        <w:t>9.48</w:t>
      </w:r>
      <w:r>
        <w:rPr>
          <w:rStyle w:val="11"/>
          <w:rFonts w:ascii="仿宋" w:hAnsi="仿宋" w:eastAsia="仿宋"/>
          <w:sz w:val="32"/>
          <w:szCs w:val="32"/>
        </w:rPr>
        <w:t>万元;资本性支出</w:t>
      </w:r>
      <w:r>
        <w:rPr>
          <w:rStyle w:val="11"/>
          <w:rFonts w:hint="eastAsia" w:ascii="仿宋" w:hAnsi="仿宋" w:eastAsia="仿宋"/>
          <w:sz w:val="32"/>
          <w:szCs w:val="32"/>
        </w:rPr>
        <w:t>15.88</w:t>
      </w:r>
      <w:r>
        <w:rPr>
          <w:rStyle w:val="11"/>
          <w:rFonts w:ascii="仿宋" w:hAnsi="仿宋" w:eastAsia="仿宋"/>
          <w:sz w:val="32"/>
          <w:szCs w:val="32"/>
        </w:rPr>
        <w:t>万元,较上年预算安排增加</w:t>
      </w:r>
      <w:r>
        <w:rPr>
          <w:rStyle w:val="11"/>
          <w:rFonts w:hint="eastAsia" w:ascii="仿宋" w:hAnsi="仿宋" w:eastAsia="仿宋"/>
          <w:sz w:val="32"/>
          <w:szCs w:val="32"/>
        </w:rPr>
        <w:t>2.38</w:t>
      </w:r>
      <w:r>
        <w:rPr>
          <w:rStyle w:val="11"/>
          <w:rFonts w:ascii="仿宋" w:hAnsi="仿宋" w:eastAsia="仿宋"/>
          <w:sz w:val="32"/>
          <w:szCs w:val="32"/>
        </w:rPr>
        <w:t>万元。</w:t>
      </w:r>
      <w:r>
        <w:fldChar w:fldCharType="end"/>
      </w:r>
    </w:p>
    <w:p w14:paraId="0E44BAE5">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(三)财政拨款支出情况</w:t>
      </w:r>
    </w:p>
    <w:p w14:paraId="7F514EEF">
      <w:pPr>
        <w:widowControl/>
        <w:ind w:firstLine="640" w:firstLineChars="200"/>
        <w:rPr>
          <w:rFonts w:ascii="仿宋" w:hAnsi="仿宋" w:cs="Times New Roman"/>
          <w:color w:val="FF0000"/>
          <w:kern w:val="0"/>
          <w:sz w:val="32"/>
          <w:szCs w:val="32"/>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rPr>
        <w:t>4年</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${page540426799.ds254512694_REP_JXJC_AGENCY_WZR_NAME}</w:instrText>
      </w:r>
      <w:r>
        <w:rPr>
          <w:rStyle w:val="11"/>
          <w:rFonts w:ascii="仿宋" w:hAnsi="仿宋" w:eastAsia="仿宋"/>
          <w:sz w:val="32"/>
          <w:szCs w:val="32"/>
        </w:rPr>
        <w:fldChar w:fldCharType="separate"/>
      </w:r>
      <w:r>
        <w:rPr>
          <w:rStyle w:val="11"/>
          <w:rFonts w:hint="eastAsia" w:ascii="仿宋" w:hAnsi="仿宋" w:eastAsia="仿宋"/>
          <w:sz w:val="32"/>
          <w:szCs w:val="32"/>
        </w:rPr>
        <w:t>庐山市司法局</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${page540426799.ds357974894_REP_BGT_T_HC1100002019_DXQ02DW_S_CBXJ}</w:instrText>
      </w:r>
      <w:r>
        <w:rPr>
          <w:rStyle w:val="11"/>
          <w:rFonts w:ascii="仿宋" w:hAnsi="仿宋" w:eastAsia="仿宋"/>
          <w:sz w:val="32"/>
          <w:szCs w:val="32"/>
        </w:rPr>
        <w:fldChar w:fldCharType="separate"/>
      </w:r>
      <w:r>
        <w:rPr>
          <w:rStyle w:val="11"/>
          <w:rFonts w:ascii="仿宋" w:hAnsi="仿宋" w:eastAsia="仿宋"/>
          <w:sz w:val="32"/>
          <w:szCs w:val="32"/>
        </w:rPr>
        <w:t>财政拨款支出预算总额</w:t>
      </w:r>
      <w:r>
        <w:rPr>
          <w:rFonts w:hint="eastAsia" w:ascii="仿宋" w:hAnsi="仿宋" w:eastAsia="仿宋" w:cs="Times New Roman"/>
          <w:kern w:val="0"/>
          <w:sz w:val="32"/>
          <w:szCs w:val="32"/>
        </w:rPr>
        <w:t>841.84</w:t>
      </w:r>
      <w:r>
        <w:rPr>
          <w:rStyle w:val="11"/>
          <w:rFonts w:ascii="仿宋" w:hAnsi="仿宋" w:eastAsia="仿宋"/>
          <w:sz w:val="32"/>
          <w:szCs w:val="32"/>
        </w:rPr>
        <w:t>万元,较上年预算安排增加</w:t>
      </w:r>
      <w:r>
        <w:rPr>
          <w:rFonts w:hint="eastAsia" w:ascii="仿宋" w:hAnsi="仿宋" w:eastAsia="仿宋" w:cs="Times New Roman"/>
          <w:kern w:val="0"/>
          <w:sz w:val="32"/>
          <w:szCs w:val="32"/>
        </w:rPr>
        <w:t>134.53</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rPr>
        <w:t>增加变化原因为法律顾问团项目费用纳入年初预算，增加项目支出。</w:t>
      </w:r>
    </w:p>
    <w:p w14:paraId="690190A4">
      <w:pPr>
        <w:ind w:firstLine="640" w:firstLineChars="200"/>
        <w:rPr>
          <w:rStyle w:val="11"/>
          <w:rFonts w:ascii="仿宋" w:hAnsi="仿宋" w:eastAsia="仿宋"/>
          <w:sz w:val="32"/>
          <w:szCs w:val="32"/>
        </w:rPr>
      </w:pPr>
      <w:r>
        <w:rPr>
          <w:rStyle w:val="11"/>
          <w:rFonts w:hint="eastAsia" w:ascii="仿宋" w:hAnsi="仿宋" w:eastAsia="仿宋"/>
          <w:sz w:val="32"/>
          <w:szCs w:val="32"/>
        </w:rPr>
        <w:t>按支出功能科目划分：一般公共服务支出0万元,较上年预算安排增加0万元;公共安全支出681.98，较上年预算增加115.31万元；社会保障和就业支出82.77万元,较上年预算安排增加11.79万元;卫生健康支出31.14万元,较上年预算安排增加8.71万元;住房保障支出45.95万元,较上年预算安排减少1.28万元。</w:t>
      </w:r>
    </w:p>
    <w:p w14:paraId="00D1E27A">
      <w:pPr>
        <w:ind w:firstLine="640" w:firstLineChars="200"/>
      </w:pPr>
      <w:r>
        <w:rPr>
          <w:rStyle w:val="11"/>
          <w:rFonts w:hint="eastAsia" w:ascii="仿宋" w:hAnsi="仿宋" w:eastAsia="仿宋"/>
          <w:sz w:val="32"/>
          <w:szCs w:val="32"/>
        </w:rPr>
        <w:t>按支出项目类别划分：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rPr>
        <w:t>693.09</w:t>
      </w:r>
      <w:r>
        <w:rPr>
          <w:rStyle w:val="11"/>
          <w:rFonts w:ascii="仿宋" w:hAnsi="仿宋" w:eastAsia="仿宋"/>
          <w:sz w:val="32"/>
          <w:szCs w:val="32"/>
        </w:rPr>
        <w:t>万元,较上年预算安排增加</w:t>
      </w:r>
      <w:r>
        <w:rPr>
          <w:rStyle w:val="11"/>
          <w:rFonts w:hint="eastAsia" w:ascii="仿宋" w:hAnsi="仿宋" w:eastAsia="仿宋"/>
          <w:sz w:val="32"/>
          <w:szCs w:val="32"/>
        </w:rPr>
        <w:t>72.18</w:t>
      </w:r>
      <w:r>
        <w:rPr>
          <w:rStyle w:val="11"/>
          <w:rFonts w:ascii="仿宋" w:hAnsi="仿宋" w:eastAsia="仿宋"/>
          <w:sz w:val="32"/>
          <w:szCs w:val="32"/>
        </w:rPr>
        <w:t>万元;其中：工资福利支出</w:t>
      </w:r>
      <w:r>
        <w:rPr>
          <w:rStyle w:val="11"/>
          <w:rFonts w:hint="eastAsia" w:ascii="仿宋" w:hAnsi="仿宋" w:eastAsia="仿宋"/>
          <w:sz w:val="32"/>
          <w:szCs w:val="32"/>
        </w:rPr>
        <w:t>629.97</w:t>
      </w:r>
      <w:r>
        <w:rPr>
          <w:rStyle w:val="11"/>
          <w:rFonts w:ascii="仿宋" w:hAnsi="仿宋" w:eastAsia="仿宋"/>
          <w:sz w:val="32"/>
          <w:szCs w:val="32"/>
        </w:rPr>
        <w:t>万元,商品和服务支出</w:t>
      </w:r>
      <w:r>
        <w:rPr>
          <w:rStyle w:val="11"/>
          <w:rFonts w:hint="eastAsia" w:ascii="仿宋" w:hAnsi="仿宋" w:eastAsia="仿宋"/>
          <w:sz w:val="32"/>
          <w:szCs w:val="32"/>
        </w:rPr>
        <w:t>59.75</w:t>
      </w:r>
      <w:r>
        <w:rPr>
          <w:rStyle w:val="11"/>
          <w:rFonts w:ascii="仿宋" w:hAnsi="仿宋" w:eastAsia="仿宋"/>
          <w:sz w:val="32"/>
          <w:szCs w:val="32"/>
        </w:rPr>
        <w:t>万元,对个人和家庭的补助</w:t>
      </w:r>
      <w:r>
        <w:rPr>
          <w:rStyle w:val="11"/>
          <w:rFonts w:hint="eastAsia" w:ascii="仿宋" w:hAnsi="仿宋" w:eastAsia="仿宋"/>
          <w:sz w:val="32"/>
          <w:szCs w:val="32"/>
        </w:rPr>
        <w:t>3.37</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rPr>
        <w:t>148.75</w:t>
      </w:r>
      <w:r>
        <w:rPr>
          <w:rStyle w:val="11"/>
          <w:rFonts w:ascii="仿宋" w:hAnsi="仿宋" w:eastAsia="仿宋"/>
          <w:sz w:val="32"/>
          <w:szCs w:val="32"/>
        </w:rPr>
        <w:t>万元,较上年预算安排增加</w:t>
      </w:r>
      <w:r>
        <w:rPr>
          <w:rStyle w:val="11"/>
          <w:rFonts w:hint="eastAsia" w:ascii="仿宋" w:hAnsi="仿宋" w:eastAsia="仿宋"/>
          <w:sz w:val="32"/>
          <w:szCs w:val="32"/>
        </w:rPr>
        <w:t>62.35</w:t>
      </w:r>
      <w:r>
        <w:rPr>
          <w:rStyle w:val="11"/>
          <w:rFonts w:ascii="仿宋" w:hAnsi="仿宋" w:eastAsia="仿宋"/>
          <w:sz w:val="32"/>
          <w:szCs w:val="32"/>
        </w:rPr>
        <w:t>万元;其中：商品和服务支出</w:t>
      </w:r>
      <w:r>
        <w:rPr>
          <w:rStyle w:val="11"/>
          <w:rFonts w:hint="eastAsia" w:ascii="仿宋" w:hAnsi="仿宋" w:eastAsia="仿宋"/>
          <w:sz w:val="32"/>
          <w:szCs w:val="32"/>
        </w:rPr>
        <w:t>132.87</w:t>
      </w:r>
      <w:r>
        <w:rPr>
          <w:rStyle w:val="11"/>
          <w:rFonts w:ascii="仿宋" w:hAnsi="仿宋" w:eastAsia="仿宋"/>
          <w:sz w:val="32"/>
          <w:szCs w:val="32"/>
        </w:rPr>
        <w:t>万元,资本性支出</w:t>
      </w:r>
      <w:r>
        <w:rPr>
          <w:rStyle w:val="11"/>
          <w:rFonts w:hint="eastAsia" w:ascii="仿宋" w:hAnsi="仿宋" w:eastAsia="仿宋"/>
          <w:sz w:val="32"/>
          <w:szCs w:val="32"/>
        </w:rPr>
        <w:t>15.88</w:t>
      </w:r>
      <w:r>
        <w:rPr>
          <w:rStyle w:val="11"/>
          <w:rFonts w:ascii="仿宋" w:hAnsi="仿宋" w:eastAsia="仿宋"/>
          <w:sz w:val="32"/>
          <w:szCs w:val="32"/>
        </w:rPr>
        <w:t>万元。</w:t>
      </w:r>
      <w:r>
        <w:fldChar w:fldCharType="end"/>
      </w:r>
    </w:p>
    <w:p w14:paraId="3EE5627F"/>
    <w:p w14:paraId="57E045FD">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(四)政府性基金情况</w:t>
      </w:r>
    </w:p>
    <w:p w14:paraId="41212816">
      <w:pPr>
        <w:ind w:firstLine="640" w:firstLineChars="200"/>
        <w:rPr>
          <w:rStyle w:val="11"/>
          <w:rFonts w:ascii="仿宋" w:hAnsi="仿宋" w:eastAsia="仿宋"/>
          <w:color w:val="FF0000"/>
          <w:sz w:val="32"/>
          <w:szCs w:val="32"/>
        </w:rPr>
      </w:pPr>
      <w:r>
        <w:rPr>
          <w:rStyle w:val="11"/>
          <w:rFonts w:hint="eastAsia" w:ascii="仿宋" w:hAnsi="仿宋" w:eastAsia="仿宋"/>
          <w:bCs/>
          <w:sz w:val="32"/>
          <w:szCs w:val="32"/>
        </w:rPr>
        <w:t>本单位没有使用政府性基金预算拨款安排的支出</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${page540426799.ds357974894_REP_BGT_T_HC1100002019_DXQ02DW_JBZCQKJJ}</w:instrText>
      </w:r>
      <w:r>
        <w:rPr>
          <w:rStyle w:val="11"/>
          <w:rFonts w:ascii="仿宋" w:hAnsi="仿宋" w:eastAsia="仿宋"/>
          <w:sz w:val="32"/>
          <w:szCs w:val="32"/>
        </w:rP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${page540426799.ds357974894_REP_BGT_T_HC1100002019_DXQ02DW_XMZCQKJJ}</w:instrText>
      </w:r>
      <w:r>
        <w:rPr>
          <w:rStyle w:val="11"/>
          <w:rFonts w:ascii="仿宋" w:hAnsi="仿宋" w:eastAsia="仿宋"/>
          <w:sz w:val="32"/>
          <w:szCs w:val="32"/>
        </w:rP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${page400644146.ds215660413_REP_BGT_T_HC1100002019_DXQ02_JBZCQKJJ}</w:instrText>
      </w:r>
      <w:r>
        <w:rPr>
          <w:rStyle w:val="11"/>
          <w:rFonts w:ascii="仿宋" w:hAnsi="仿宋" w:eastAsia="仿宋"/>
          <w:sz w:val="32"/>
          <w:szCs w:val="32"/>
        </w:rP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${page400644146.ds215660413_REP_BGT_T_HC1100002019_DXQ02_XMZCQKJJ}</w:instrText>
      </w:r>
      <w:r>
        <w:rPr>
          <w:rStyle w:val="11"/>
          <w:rFonts w:ascii="仿宋" w:hAnsi="仿宋" w:eastAsia="仿宋"/>
          <w:sz w:val="32"/>
          <w:szCs w:val="32"/>
        </w:rPr>
        <w:fldChar w:fldCharType="end"/>
      </w:r>
    </w:p>
    <w:p w14:paraId="1B7E9563">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（五）国有资本经营情况</w:t>
      </w:r>
    </w:p>
    <w:p w14:paraId="6F931652">
      <w:pPr>
        <w:widowControl/>
        <w:ind w:firstLine="640" w:firstLineChars="200"/>
        <w:rPr>
          <w:rStyle w:val="11"/>
          <w:rFonts w:ascii="Adobe 仿宋 Std R" w:hAnsi="Adobe 仿宋 Std R" w:eastAsia="Adobe 仿宋 Std R"/>
          <w:sz w:val="32"/>
          <w:szCs w:val="32"/>
        </w:rPr>
      </w:pPr>
      <w:r>
        <w:rPr>
          <w:rStyle w:val="11"/>
          <w:rFonts w:hint="eastAsia" w:ascii="Adobe 仿宋 Std R" w:hAnsi="Adobe 仿宋 Std R" w:eastAsia="Adobe 仿宋 Std R"/>
          <w:sz w:val="32"/>
          <w:szCs w:val="32"/>
        </w:rPr>
        <w:t>本单位没有使用国有资本经营预算拨款安排的支出。</w:t>
      </w:r>
    </w:p>
    <w:p w14:paraId="49310380">
      <w:pPr>
        <w:ind w:firstLine="321" w:firstLineChars="100"/>
        <w:rPr>
          <w:rStyle w:val="11"/>
          <w:rFonts w:ascii="Adobe 仿宋 Std R" w:hAnsi="Adobe 仿宋 Std R" w:eastAsia="Adobe 仿宋 Std R"/>
          <w:b/>
          <w:sz w:val="32"/>
          <w:szCs w:val="32"/>
        </w:rPr>
      </w:pPr>
      <w:r>
        <w:rPr>
          <w:rStyle w:val="11"/>
          <w:rFonts w:hint="eastAsia" w:asciiTheme="majorEastAsia" w:hAnsiTheme="majorEastAsia" w:eastAsiaTheme="majorEastAsia"/>
          <w:b/>
          <w:sz w:val="32"/>
          <w:szCs w:val="32"/>
        </w:rPr>
        <w:t xml:space="preserve"> </w:t>
      </w:r>
      <w:r>
        <w:rPr>
          <w:rStyle w:val="11"/>
          <w:rFonts w:hint="eastAsia" w:ascii="Adobe 仿宋 Std R" w:hAnsi="Adobe 仿宋 Std R" w:eastAsia="Adobe 仿宋 Std R"/>
          <w:b/>
          <w:sz w:val="32"/>
          <w:szCs w:val="32"/>
        </w:rPr>
        <w:t>(六)机关运行经费等重要事项的说明</w:t>
      </w:r>
    </w:p>
    <w:p w14:paraId="174D9114">
      <w:pPr>
        <w:widowControl/>
        <w:ind w:firstLine="640" w:firstLineChars="200"/>
        <w:rPr>
          <w:rFonts w:ascii="Adobe 仿宋 Std R" w:hAnsi="Adobe 仿宋 Std R" w:eastAsia="Adobe 仿宋 Std R"/>
          <w:sz w:val="32"/>
          <w:szCs w:val="32"/>
        </w:rPr>
      </w:pPr>
      <w:r>
        <w:rPr>
          <w:rStyle w:val="11"/>
          <w:rFonts w:hint="eastAsia" w:ascii="Adobe 仿宋 Std R" w:hAnsi="Adobe 仿宋 Std R" w:eastAsia="Adobe 仿宋 Std R"/>
          <w:sz w:val="32"/>
          <w:szCs w:val="32"/>
        </w:rPr>
        <w:t>2024年</w:t>
      </w:r>
      <w:r>
        <w:rPr>
          <w:rFonts w:hint="eastAsia" w:ascii="Adobe 仿宋 Std R" w:hAnsi="Adobe 仿宋 Std R" w:eastAsia="Adobe 仿宋 Std R"/>
          <w:sz w:val="32"/>
          <w:szCs w:val="32"/>
        </w:rPr>
        <w:t>单位机关运行费预算</w:t>
      </w:r>
      <w:r>
        <w:rPr>
          <w:rFonts w:hint="eastAsia" w:ascii="仿宋_GB2312" w:eastAsia="仿宋_GB2312"/>
          <w:sz w:val="32"/>
          <w:szCs w:val="30"/>
        </w:rPr>
        <w:t>59.74</w:t>
      </w:r>
      <w:r>
        <w:rPr>
          <w:rFonts w:hint="eastAsia" w:ascii="Adobe 仿宋 Std R" w:hAnsi="Adobe 仿宋 Std R" w:eastAsia="Adobe 仿宋 Std R"/>
          <w:sz w:val="32"/>
          <w:szCs w:val="32"/>
        </w:rPr>
        <w:t>万元，比2023年预算增加4.8万元，增长8.7%。</w:t>
      </w:r>
      <w:r>
        <w:rPr>
          <w:rFonts w:hint="eastAsia" w:ascii="仿宋" w:hAnsi="仿宋" w:eastAsia="仿宋" w:cs="Times New Roman"/>
          <w:kern w:val="0"/>
          <w:sz w:val="32"/>
          <w:szCs w:val="32"/>
        </w:rPr>
        <w:t>增长变化原因为人员增加。</w:t>
      </w:r>
    </w:p>
    <w:p w14:paraId="32AAC3FD">
      <w:pPr>
        <w:widowControl/>
        <w:spacing w:line="580" w:lineRule="exact"/>
        <w:ind w:firstLine="636"/>
        <w:jc w:val="left"/>
        <w:rPr>
          <w:rFonts w:ascii="Adobe 仿宋 Std R" w:hAnsi="Adobe 仿宋 Std R" w:eastAsia="Adobe 仿宋 Std R"/>
          <w:sz w:val="32"/>
          <w:szCs w:val="32"/>
        </w:rPr>
      </w:pPr>
      <w:r>
        <w:rPr>
          <w:rFonts w:hint="eastAsia" w:ascii="Adobe 仿宋 Std R" w:hAnsi="Adobe 仿宋 Std R" w:eastAsia="Adobe 仿宋 Std R"/>
          <w:sz w:val="32"/>
          <w:szCs w:val="32"/>
        </w:rPr>
        <w:t>按照财政部《地方预决算公开操作规程》明确的口径，机关运行费指各部门的公用经费，包括</w:t>
      </w:r>
      <w:r>
        <w:rPr>
          <w:rFonts w:hint="eastAsia" w:ascii="Adobe 仿宋 Std R" w:hAnsi="Adobe 仿宋 Std R" w:eastAsia="Adobe 仿宋 Std R"/>
          <w:color w:val="000000" w:themeColor="text1"/>
          <w:sz w:val="32"/>
          <w:szCs w:val="32"/>
        </w:rPr>
        <w:t>办公及印刷费4万元、差旅费3万元、其他商品和服务支出10.02万元、福利费14万元、工会经费22.52万元、公务接待费2.36万元、办公用房水电费3.85万元。</w:t>
      </w:r>
    </w:p>
    <w:p w14:paraId="6A114F8C">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(七)政府采购情况</w:t>
      </w:r>
    </w:p>
    <w:p w14:paraId="1A2621D0">
      <w:pPr>
        <w:rPr>
          <w:rFonts w:ascii="Adobe 仿宋 Std R" w:hAnsi="Adobe 仿宋 Std R" w:eastAsia="Adobe 仿宋 Std R"/>
          <w:sz w:val="32"/>
          <w:szCs w:val="32"/>
        </w:rPr>
      </w:pPr>
      <w:r>
        <w:rPr>
          <w:rStyle w:val="11"/>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2024年政府采购总额15.88万元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政府采购货物预算15.88万元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政府采购工程预算0万元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政府采购服务预算0万元。</w:t>
      </w:r>
    </w:p>
    <w:p w14:paraId="233B2312">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(八)国有资产占有使用情况</w:t>
      </w:r>
    </w:p>
    <w:p w14:paraId="3EEB72DC">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截至2023年12月31日,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rPr>
        <w:t>2</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rPr>
        <w:t>0</w:t>
      </w:r>
      <w:r>
        <w:rPr>
          <w:rFonts w:ascii="Adobe 仿宋 Std R" w:hAnsi="Adobe 仿宋 Std R" w:eastAsia="Adobe 仿宋 Std R"/>
          <w:sz w:val="32"/>
          <w:szCs w:val="32"/>
        </w:rPr>
        <w:t>辆</w:t>
      </w:r>
      <w:r>
        <w:rPr>
          <w:rFonts w:hint="eastAsia" w:ascii="Adobe 仿宋 Std R" w:hAnsi="Adobe 仿宋 Std R" w:eastAsia="Adobe 仿宋 Std R"/>
          <w:sz w:val="32"/>
          <w:szCs w:val="32"/>
        </w:rPr>
        <w:t>，执法执勤用车实有数2辆</w:t>
      </w:r>
      <w:r>
        <w:rPr>
          <w:rFonts w:ascii="Adobe 仿宋 Std R" w:hAnsi="Adobe 仿宋 Std R" w:eastAsia="Adobe 仿宋 Std R"/>
          <w:sz w:val="32"/>
          <w:szCs w:val="32"/>
        </w:rPr>
        <w:t>。</w:t>
      </w:r>
      <w:r>
        <w:fldChar w:fldCharType="end"/>
      </w:r>
    </w:p>
    <w:p w14:paraId="62BBFB27">
      <w:pPr>
        <w:ind w:firstLine="642"/>
        <w:rPr>
          <w:rStyle w:val="11"/>
          <w:rFonts w:ascii="Adobe 仿宋 Std R" w:hAnsi="Adobe 仿宋 Std R" w:eastAsia="Adobe 仿宋 Std R"/>
          <w:b/>
          <w:sz w:val="32"/>
          <w:szCs w:val="32"/>
        </w:rPr>
      </w:pPr>
      <w:r>
        <w:rPr>
          <w:rFonts w:hint="eastAsia" w:ascii="Adobe 仿宋 Std R" w:hAnsi="Adobe 仿宋 Std R" w:eastAsia="Adobe 仿宋 Std R"/>
          <w:sz w:val="32"/>
          <w:szCs w:val="32"/>
        </w:rPr>
        <w:t>2024年单位预算安排购置车辆</w:t>
      </w:r>
      <w:r>
        <w:rPr>
          <w:rFonts w:hint="eastAsia" w:ascii="仿宋_GB2312" w:eastAsia="仿宋_GB2312"/>
          <w:sz w:val="32"/>
          <w:szCs w:val="30"/>
        </w:rPr>
        <w:t>0</w:t>
      </w:r>
      <w:r>
        <w:rPr>
          <w:rFonts w:hint="eastAsia" w:ascii="Adobe 仿宋 Std R" w:hAnsi="Adobe 仿宋 Std R" w:eastAsia="Adobe 仿宋 Std R"/>
          <w:sz w:val="32"/>
          <w:szCs w:val="32"/>
        </w:rPr>
        <w:t>辆，安排购置单位价值200万元以上大型设备具体为：</w:t>
      </w:r>
      <w:r>
        <w:rPr>
          <w:rFonts w:hint="eastAsia" w:ascii="仿宋_GB2312" w:eastAsia="仿宋_GB2312"/>
          <w:sz w:val="32"/>
          <w:szCs w:val="30"/>
        </w:rPr>
        <w:t>无。</w:t>
      </w:r>
    </w:p>
    <w:p w14:paraId="7E545325">
      <w:pPr>
        <w:numPr>
          <w:ilvl w:val="0"/>
          <w:numId w:val="1"/>
        </w:num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项目情况说明</w:t>
      </w:r>
    </w:p>
    <w:p w14:paraId="1EF567CC">
      <w:pPr>
        <w:ind w:firstLine="643" w:firstLineChars="2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1.司法辅助人员薪酬</w:t>
      </w:r>
    </w:p>
    <w:p w14:paraId="5D6A93B6">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1）项目概述</w:t>
      </w:r>
    </w:p>
    <w:p w14:paraId="17A14587">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司法辅助人员薪酬待遇专项经费</w:t>
      </w:r>
    </w:p>
    <w:p w14:paraId="6D1C0378">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2）立项依据</w:t>
      </w:r>
    </w:p>
    <w:p w14:paraId="19628149">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《做好2022年九江市司法所辅助岗位招录工作的通知》、《关于聘用柯丽等 83 名同志为司法所辅助岗位工作人员（编外人员）的通知》</w:t>
      </w:r>
    </w:p>
    <w:p w14:paraId="02933407">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3）实施主体</w:t>
      </w:r>
    </w:p>
    <w:p w14:paraId="737D6B2E">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庐山市司法局</w:t>
      </w:r>
    </w:p>
    <w:p w14:paraId="2B1E7236">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4）实施方案</w:t>
      </w:r>
    </w:p>
    <w:p w14:paraId="2AA7B9AE">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加强司法所队伍建设，增强辅助力量。为司法所配备人民调解、社区矫正、法治志愿者等辅助人员。</w:t>
      </w:r>
    </w:p>
    <w:p w14:paraId="06FC2BDD">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5）实施周期</w:t>
      </w:r>
    </w:p>
    <w:p w14:paraId="1EDCB278">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1年</w:t>
      </w:r>
    </w:p>
    <w:p w14:paraId="532168DF">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6）年度预算安排</w:t>
      </w:r>
    </w:p>
    <w:p w14:paraId="1E1E8904">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21万元</w:t>
      </w:r>
    </w:p>
    <w:p w14:paraId="094B5BA0">
      <w:pPr>
        <w:ind w:firstLine="643" w:firstLineChars="2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2.安置帮教工作经费</w:t>
      </w:r>
    </w:p>
    <w:p w14:paraId="63ED659F">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1）项目概述</w:t>
      </w:r>
    </w:p>
    <w:p w14:paraId="2EC91D34">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全面加强新形势下的安置帮教工作，促进刑释人员顺利回归和融入社会，推进平安庐山建设。</w:t>
      </w:r>
    </w:p>
    <w:p w14:paraId="4DF9DB14">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2）立项依据</w:t>
      </w:r>
    </w:p>
    <w:p w14:paraId="266A2515">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《赣办发[2010]12号《关于进一步加强刑满释放解除劳教人员安置帮教工作的实施意见》</w:t>
      </w:r>
    </w:p>
    <w:p w14:paraId="7F2CBC12">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3）实施主体</w:t>
      </w:r>
    </w:p>
    <w:p w14:paraId="082D0ECC">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庐山市司法局</w:t>
      </w:r>
    </w:p>
    <w:p w14:paraId="21268AC8">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4）实施方案</w:t>
      </w:r>
    </w:p>
    <w:p w14:paraId="67B4C7A5">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落实必接必送，落实帮教措施，加强安置帮教基地建设，做好技能培训和临时救助，开展</w:t>
      </w:r>
      <w:r>
        <w:rPr>
          <w:rStyle w:val="11"/>
          <w:rFonts w:hint="eastAsia" w:ascii="Adobe 仿宋 Std R" w:hAnsi="Adobe 仿宋 Std R" w:eastAsia="Adobe 仿宋 Std R"/>
          <w:bCs/>
          <w:sz w:val="32"/>
          <w:szCs w:val="32"/>
          <w:lang w:val="en-US" w:eastAsia="zh-CN"/>
        </w:rPr>
        <w:t>远</w:t>
      </w:r>
      <w:r>
        <w:rPr>
          <w:rStyle w:val="11"/>
          <w:rFonts w:hint="eastAsia" w:ascii="Adobe 仿宋 Std R" w:hAnsi="Adobe 仿宋 Std R" w:eastAsia="Adobe 仿宋 Std R"/>
          <w:bCs/>
          <w:sz w:val="32"/>
          <w:szCs w:val="32"/>
        </w:rPr>
        <w:t xml:space="preserve">程视频会见。   </w:t>
      </w:r>
    </w:p>
    <w:p w14:paraId="0AB9DFE3">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5）实施周期</w:t>
      </w:r>
    </w:p>
    <w:p w14:paraId="47552BAB">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1年</w:t>
      </w:r>
    </w:p>
    <w:p w14:paraId="2DA5CFA3">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6）年度预算安排</w:t>
      </w:r>
    </w:p>
    <w:p w14:paraId="5A843DF9">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10万元</w:t>
      </w:r>
    </w:p>
    <w:p w14:paraId="3609C28E">
      <w:pPr>
        <w:ind w:firstLine="643" w:firstLineChars="2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3.社区矫正工作经费</w:t>
      </w:r>
    </w:p>
    <w:p w14:paraId="13AECA8F">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1）项目概述</w:t>
      </w:r>
    </w:p>
    <w:p w14:paraId="3952D84D">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推进和规范社区矫正工作，保障刑事正确执行，提高教育矫正质量，预防和减少犯罪。</w:t>
      </w:r>
    </w:p>
    <w:p w14:paraId="154C6F96">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2）立项依据</w:t>
      </w:r>
    </w:p>
    <w:p w14:paraId="50DA139C">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《九办发电[2018]19号《</w:t>
      </w:r>
      <w:r>
        <w:rPr>
          <w:rStyle w:val="11"/>
          <w:rFonts w:hint="eastAsia" w:ascii="Adobe 仿宋 Std R" w:hAnsi="Adobe 仿宋 Std R" w:eastAsia="Adobe 仿宋 Std R"/>
          <w:bCs/>
          <w:sz w:val="32"/>
          <w:szCs w:val="32"/>
          <w:lang w:val="en-US" w:eastAsia="zh-CN"/>
        </w:rPr>
        <w:t>关于</w:t>
      </w:r>
      <w:r>
        <w:rPr>
          <w:rStyle w:val="11"/>
          <w:rFonts w:hint="eastAsia" w:ascii="Adobe 仿宋 Std R" w:hAnsi="Adobe 仿宋 Std R" w:eastAsia="Adobe 仿宋 Std R"/>
          <w:bCs/>
          <w:sz w:val="32"/>
          <w:szCs w:val="32"/>
        </w:rPr>
        <w:t>进一步加强社区矫正工作的通知》</w:t>
      </w:r>
      <w:bookmarkStart w:id="0" w:name="_GoBack"/>
      <w:bookmarkEnd w:id="0"/>
    </w:p>
    <w:p w14:paraId="2520EB35">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3）实施主体</w:t>
      </w:r>
    </w:p>
    <w:p w14:paraId="5F9119A1">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庐山市司法局</w:t>
      </w:r>
    </w:p>
    <w:p w14:paraId="6F003E2F">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4）实施方案</w:t>
      </w:r>
    </w:p>
    <w:p w14:paraId="2963ACFE">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对年度在册社区矫正对象进行有效的教育管理。预防和减少犯罪，促进社区矫正对象顺利融入社会。</w:t>
      </w:r>
    </w:p>
    <w:p w14:paraId="205808E7">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5）实施周期</w:t>
      </w:r>
    </w:p>
    <w:p w14:paraId="006AFF3D">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1年</w:t>
      </w:r>
    </w:p>
    <w:p w14:paraId="2A462E20">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6）年度预算安排</w:t>
      </w:r>
    </w:p>
    <w:p w14:paraId="028DD32A">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28万元</w:t>
      </w:r>
    </w:p>
    <w:p w14:paraId="3A975AA8">
      <w:pPr>
        <w:ind w:firstLine="643"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
          <w:sz w:val="32"/>
          <w:szCs w:val="32"/>
        </w:rPr>
        <w:t>4.行政复议工作经费</w:t>
      </w:r>
    </w:p>
    <w:p w14:paraId="4315E2D0">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1）项目概述</w:t>
      </w:r>
    </w:p>
    <w:p w14:paraId="43D584F3">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保障行政复议与行政应诉工作经费，印刷费、办公费等。</w:t>
      </w:r>
    </w:p>
    <w:p w14:paraId="4A49B385">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2）立项依据</w:t>
      </w:r>
    </w:p>
    <w:p w14:paraId="63F9A51C">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《行政复议法》</w:t>
      </w:r>
    </w:p>
    <w:p w14:paraId="29B817B6">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3）实施主体</w:t>
      </w:r>
    </w:p>
    <w:p w14:paraId="07611AF0">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庐山市司法局</w:t>
      </w:r>
    </w:p>
    <w:p w14:paraId="318BF6DD">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4）实施方案</w:t>
      </w:r>
    </w:p>
    <w:p w14:paraId="737A34A5">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做好全市的行政复议、应诉工作，最大限度维护公民、法人和其他组织的合法权益，尽可能的减少群众损失，促进全市行政机关依法行政。</w:t>
      </w:r>
    </w:p>
    <w:p w14:paraId="2B34E7C4">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5）实施周期</w:t>
      </w:r>
    </w:p>
    <w:p w14:paraId="4AB1D164">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1年</w:t>
      </w:r>
    </w:p>
    <w:p w14:paraId="3D271C56">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6）年度预算安排</w:t>
      </w:r>
    </w:p>
    <w:p w14:paraId="247EFBA9">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12.35万元</w:t>
      </w:r>
    </w:p>
    <w:p w14:paraId="51611938">
      <w:pPr>
        <w:ind w:firstLine="643" w:firstLineChars="2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5.行政执法监督工作经费</w:t>
      </w:r>
    </w:p>
    <w:p w14:paraId="14171B6D">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1）项目概述</w:t>
      </w:r>
    </w:p>
    <w:p w14:paraId="765F36BA">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行政执法证件的培训、考试和发证费用。</w:t>
      </w:r>
    </w:p>
    <w:p w14:paraId="36FB2D23">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2）立项依据</w:t>
      </w:r>
    </w:p>
    <w:p w14:paraId="78817988">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《江西省行政执法证件管理办法》</w:t>
      </w:r>
    </w:p>
    <w:p w14:paraId="2EADA2B1">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3）实施主体</w:t>
      </w:r>
    </w:p>
    <w:p w14:paraId="09566874">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庐山市司法局</w:t>
      </w:r>
    </w:p>
    <w:p w14:paraId="2D396A53">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4）实施方案</w:t>
      </w:r>
    </w:p>
    <w:p w14:paraId="00131101">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做好全市的行政执法工作的指导、监督，严格落实行政执法“三项制度”，负责行政执法的综合协调工作，负责“放管服”改革措施的法制协调工作，推进严格规范公正文明执法。</w:t>
      </w:r>
    </w:p>
    <w:p w14:paraId="63E19E72">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5）实施周期</w:t>
      </w:r>
    </w:p>
    <w:p w14:paraId="5A8A7007">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1年</w:t>
      </w:r>
    </w:p>
    <w:p w14:paraId="764380D2">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6）年度预算安排</w:t>
      </w:r>
    </w:p>
    <w:p w14:paraId="62EF65F0">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4.63万元</w:t>
      </w:r>
    </w:p>
    <w:p w14:paraId="01E48355">
      <w:pPr>
        <w:ind w:firstLine="643" w:firstLineChars="2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6.公共法律服务工作经费</w:t>
      </w:r>
    </w:p>
    <w:p w14:paraId="450B8AA3">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1）项目概述</w:t>
      </w:r>
    </w:p>
    <w:p w14:paraId="2042D54B">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发挥公共法律服务职能，切实提升我市公共法律服务水平，维护社会稳定，保障民生，提高全市广大群众在公共法律服务中的获得感、满足感和安全感。</w:t>
      </w:r>
    </w:p>
    <w:p w14:paraId="11DCA2E1">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2）立项依据</w:t>
      </w:r>
    </w:p>
    <w:p w14:paraId="0103CF42">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《法律援助法》、《人民调解法》、《</w:t>
      </w:r>
      <w:r>
        <w:rPr>
          <w:rFonts w:hint="eastAsia" w:ascii="仿宋" w:hAnsi="仿宋" w:eastAsia="仿宋" w:cs="仿宋"/>
          <w:bCs/>
          <w:color w:val="000000"/>
          <w:sz w:val="32"/>
          <w:szCs w:val="32"/>
        </w:rPr>
        <w:t>江西普法教育工作领导小组关于开展法治宣传教育的第八个五年规划（2021-2025）</w:t>
      </w:r>
      <w:r>
        <w:rPr>
          <w:rStyle w:val="11"/>
          <w:rFonts w:hint="eastAsia" w:ascii="Adobe 仿宋 Std R" w:hAnsi="Adobe 仿宋 Std R" w:eastAsia="Adobe 仿宋 Std R"/>
          <w:bCs/>
          <w:sz w:val="32"/>
          <w:szCs w:val="32"/>
        </w:rPr>
        <w:t>》</w:t>
      </w:r>
    </w:p>
    <w:p w14:paraId="55FD9F65">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3）实施主体</w:t>
      </w:r>
    </w:p>
    <w:p w14:paraId="1BE926D2">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庐山市司法局</w:t>
      </w:r>
    </w:p>
    <w:p w14:paraId="50858D3D">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4）实施方案</w:t>
      </w:r>
    </w:p>
    <w:p w14:paraId="26E5BF82">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进一步做好第八个五年法治宣传教育工作，切实提高人民调解质量，积极发挥法律援助的作用。</w:t>
      </w:r>
    </w:p>
    <w:p w14:paraId="1ED9E927">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5）实施周期</w:t>
      </w:r>
    </w:p>
    <w:p w14:paraId="7FF4AD56">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1年</w:t>
      </w:r>
    </w:p>
    <w:p w14:paraId="40D4F06D">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6）年度预算安排</w:t>
      </w:r>
    </w:p>
    <w:p w14:paraId="4BF2503F">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22.77万元</w:t>
      </w:r>
    </w:p>
    <w:p w14:paraId="6F1B9FED">
      <w:pPr>
        <w:numPr>
          <w:ilvl w:val="0"/>
          <w:numId w:val="2"/>
        </w:numPr>
        <w:ind w:firstLine="643" w:firstLineChars="2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聘用政府法律顾问费</w:t>
      </w:r>
    </w:p>
    <w:p w14:paraId="56633D7D">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1）项目概述</w:t>
      </w:r>
    </w:p>
    <w:p w14:paraId="1638EC37">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法律顾问费用</w:t>
      </w:r>
    </w:p>
    <w:p w14:paraId="6355E3EB">
      <w:pPr>
        <w:numPr>
          <w:ilvl w:val="0"/>
          <w:numId w:val="3"/>
        </w:num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立项依据</w:t>
      </w:r>
    </w:p>
    <w:p w14:paraId="7DFEE3A5">
      <w:pPr>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 xml:space="preserve">   关于续聘市政府常年法律顾问团的请示</w:t>
      </w:r>
    </w:p>
    <w:p w14:paraId="2EECF476">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3）实施主体</w:t>
      </w:r>
    </w:p>
    <w:p w14:paraId="4460EE6C">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庐山市司法局</w:t>
      </w:r>
    </w:p>
    <w:p w14:paraId="351216B6">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4）实施方案</w:t>
      </w:r>
    </w:p>
    <w:p w14:paraId="4F541A75">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聘请惟民律师事务所为政府常年法律顾问团。</w:t>
      </w:r>
    </w:p>
    <w:p w14:paraId="79856E9A">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5）实施周期</w:t>
      </w:r>
    </w:p>
    <w:p w14:paraId="04F7BB77">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1年</w:t>
      </w:r>
    </w:p>
    <w:p w14:paraId="122EC519">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6）年度预算安排</w:t>
      </w:r>
    </w:p>
    <w:p w14:paraId="6C17009D">
      <w:pPr>
        <w:ind w:firstLine="640" w:firstLineChars="200"/>
        <w:rPr>
          <w:rStyle w:val="11"/>
          <w:rFonts w:ascii="Adobe 仿宋 Std R" w:hAnsi="Adobe 仿宋 Std R" w:eastAsia="Adobe 仿宋 Std R"/>
          <w:bCs/>
          <w:sz w:val="32"/>
          <w:szCs w:val="32"/>
        </w:rPr>
      </w:pPr>
      <w:r>
        <w:rPr>
          <w:rStyle w:val="11"/>
          <w:rFonts w:hint="eastAsia" w:ascii="Adobe 仿宋 Std R" w:hAnsi="Adobe 仿宋 Std R" w:eastAsia="Adobe 仿宋 Std R"/>
          <w:bCs/>
          <w:sz w:val="32"/>
          <w:szCs w:val="32"/>
        </w:rPr>
        <w:t>50万元</w:t>
      </w:r>
    </w:p>
    <w:p w14:paraId="33EBB8EC">
      <w:pPr>
        <w:widowControl/>
        <w:spacing w:line="580" w:lineRule="exact"/>
        <w:ind w:firstLine="321" w:firstLineChars="100"/>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2024年“三公</w:t>
      </w:r>
      <w:r>
        <w:rPr>
          <w:rFonts w:ascii="楷体_GB2312" w:eastAsia="楷体_GB2312"/>
          <w:b/>
          <w:sz w:val="32"/>
          <w:szCs w:val="30"/>
        </w:rPr>
        <w:t>”</w:t>
      </w:r>
      <w:r>
        <w:rPr>
          <w:rFonts w:hint="eastAsia" w:ascii="楷体_GB2312" w:eastAsia="楷体_GB2312"/>
          <w:b/>
          <w:sz w:val="32"/>
          <w:szCs w:val="30"/>
        </w:rPr>
        <w:t>经费预算情况说明</w:t>
      </w:r>
    </w:p>
    <w:p w14:paraId="289A4517">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rPr>
        <w:t>4年</w:t>
      </w:r>
      <w:r>
        <w:rPr>
          <w:rFonts w:ascii="仿宋" w:hAnsi="仿宋" w:eastAsia="仿宋"/>
          <w:bCs/>
          <w:sz w:val="32"/>
          <w:szCs w:val="32"/>
        </w:rPr>
        <w:fldChar w:fldCharType="begin"/>
      </w:r>
      <w:r>
        <w:rPr>
          <w:rFonts w:ascii="仿宋" w:hAnsi="仿宋" w:eastAsia="仿宋"/>
          <w:bCs/>
          <w:sz w:val="32"/>
          <w:szCs w:val="32"/>
        </w:rPr>
        <w:instrText xml:space="preserve">MERGEFIELD ${page540426799.ds254512694_REP_JXJC_AGENCY_WZR_NAME}</w:instrText>
      </w:r>
      <w:r>
        <w:rPr>
          <w:rFonts w:ascii="仿宋" w:hAnsi="仿宋" w:eastAsia="仿宋"/>
          <w:bCs/>
          <w:sz w:val="32"/>
          <w:szCs w:val="32"/>
        </w:rPr>
        <w:fldChar w:fldCharType="separate"/>
      </w:r>
      <w:r>
        <w:rPr>
          <w:rFonts w:hint="eastAsia" w:ascii="仿宋" w:hAnsi="仿宋" w:eastAsia="仿宋"/>
          <w:bCs/>
          <w:sz w:val="32"/>
          <w:szCs w:val="32"/>
        </w:rPr>
        <w:t>庐山市司法局</w:t>
      </w:r>
      <w:r>
        <w:fldChar w:fldCharType="end"/>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经费财政拨款安排4.6万元，其中：</w:t>
      </w:r>
    </w:p>
    <w:p w14:paraId="72238B11">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rPr>
        <w:t>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ascii="仿宋" w:hAnsi="仿宋" w:eastAsia="仿宋"/>
          <w:bCs/>
          <w:sz w:val="32"/>
          <w:szCs w:val="32"/>
        </w:rPr>
        <w:t>。</w:t>
      </w:r>
    </w:p>
    <w:p w14:paraId="082DFFCF">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rPr>
        <w:t>2.36</w:t>
      </w:r>
      <w:r>
        <w:rPr>
          <w:rFonts w:ascii="仿宋" w:hAnsi="仿宋" w:eastAsia="仿宋"/>
          <w:bCs/>
          <w:sz w:val="32"/>
          <w:szCs w:val="32"/>
        </w:rPr>
        <w:t>万元,比上年减</w:t>
      </w:r>
      <w:r>
        <w:rPr>
          <w:rFonts w:hint="eastAsia" w:ascii="仿宋" w:hAnsi="仿宋" w:eastAsia="仿宋"/>
          <w:bCs/>
          <w:sz w:val="32"/>
          <w:szCs w:val="32"/>
        </w:rPr>
        <w:t>0.82</w:t>
      </w:r>
      <w:r>
        <w:rPr>
          <w:rFonts w:ascii="仿宋" w:hAnsi="仿宋" w:eastAsia="仿宋"/>
          <w:bCs/>
          <w:sz w:val="32"/>
          <w:szCs w:val="32"/>
        </w:rPr>
        <w:t>万元，主要原因是：</w:t>
      </w:r>
      <w:r>
        <w:rPr>
          <w:rFonts w:hint="eastAsia" w:ascii="仿宋" w:hAnsi="仿宋" w:eastAsia="仿宋"/>
          <w:bCs/>
          <w:sz w:val="32"/>
          <w:szCs w:val="32"/>
        </w:rPr>
        <w:t>按照财政要求压缩公务接待费</w:t>
      </w:r>
      <w:r>
        <w:rPr>
          <w:rFonts w:ascii="仿宋" w:hAnsi="仿宋" w:eastAsia="仿宋"/>
          <w:bCs/>
          <w:sz w:val="32"/>
          <w:szCs w:val="32"/>
        </w:rPr>
        <w:t>。</w:t>
      </w:r>
    </w:p>
    <w:p w14:paraId="66EBF815">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rPr>
        <w:t>2.24</w:t>
      </w:r>
      <w:r>
        <w:rPr>
          <w:rFonts w:ascii="仿宋" w:hAnsi="仿宋" w:eastAsia="仿宋"/>
          <w:bCs/>
          <w:sz w:val="32"/>
          <w:szCs w:val="32"/>
        </w:rPr>
        <w:t>万元,比上年增</w:t>
      </w:r>
      <w:r>
        <w:rPr>
          <w:rFonts w:hint="eastAsia" w:ascii="仿宋" w:hAnsi="仿宋" w:eastAsia="仿宋"/>
          <w:bCs/>
          <w:sz w:val="32"/>
          <w:szCs w:val="32"/>
        </w:rPr>
        <w:t>1.94</w:t>
      </w:r>
      <w:r>
        <w:rPr>
          <w:rFonts w:ascii="仿宋" w:hAnsi="仿宋" w:eastAsia="仿宋"/>
          <w:bCs/>
          <w:sz w:val="32"/>
          <w:szCs w:val="32"/>
        </w:rPr>
        <w:t>万元，主要原因是：</w:t>
      </w:r>
      <w:r>
        <w:rPr>
          <w:rFonts w:hint="eastAsia" w:ascii="仿宋" w:hAnsi="仿宋" w:eastAsia="仿宋"/>
          <w:bCs/>
          <w:sz w:val="32"/>
          <w:szCs w:val="32"/>
        </w:rPr>
        <w:t>上年从转移支付列支公务用车运行费，没有纳入到年初预算</w:t>
      </w:r>
      <w:r>
        <w:rPr>
          <w:rFonts w:ascii="仿宋" w:hAnsi="仿宋" w:eastAsia="仿宋"/>
          <w:bCs/>
          <w:sz w:val="32"/>
          <w:szCs w:val="32"/>
        </w:rPr>
        <w:t>。</w:t>
      </w:r>
    </w:p>
    <w:p w14:paraId="2D3B3A58">
      <w:pPr>
        <w:ind w:firstLine="640" w:firstLineChars="200"/>
        <w:jc w:val="left"/>
        <w:rPr>
          <w:rFonts w:ascii="仿宋_GB2312" w:eastAsia="仿宋_GB2312"/>
          <w:b/>
          <w:sz w:val="32"/>
          <w:szCs w:val="30"/>
        </w:rPr>
      </w:pPr>
      <w:r>
        <w:rPr>
          <w:rFonts w:ascii="仿宋" w:hAnsi="仿宋" w:eastAsia="仿宋"/>
          <w:bCs/>
          <w:sz w:val="32"/>
          <w:szCs w:val="32"/>
        </w:rPr>
        <w:t>公务用车购置</w:t>
      </w:r>
      <w:r>
        <w:rPr>
          <w:rFonts w:hint="eastAsia" w:ascii="仿宋" w:hAnsi="仿宋" w:eastAsia="仿宋"/>
          <w:bCs/>
          <w:sz w:val="32"/>
          <w:szCs w:val="32"/>
        </w:rPr>
        <w:t>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ascii="仿宋" w:hAnsi="仿宋" w:eastAsia="仿宋"/>
          <w:bCs/>
          <w:sz w:val="32"/>
          <w:szCs w:val="32"/>
        </w:rPr>
        <w:t>。</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end"/>
      </w:r>
    </w:p>
    <w:p w14:paraId="34CA06EF">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24CC09C4">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67C2968B">
      <w:pPr>
        <w:widowControl/>
        <w:numPr>
          <w:ilvl w:val="0"/>
          <w:numId w:val="4"/>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财政拨款：指市级财政当年拨付的资金。</w:t>
      </w:r>
    </w:p>
    <w:p w14:paraId="49D9CCFB">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（二）</w:t>
      </w:r>
      <w:r>
        <w:rPr>
          <w:rFonts w:hint="eastAsia" w:ascii="仿宋_GB2312" w:eastAsia="仿宋_GB2312"/>
          <w:color w:val="000000"/>
          <w:sz w:val="32"/>
          <w:szCs w:val="30"/>
        </w:rPr>
        <w:t>其他收入：指除财政拨款、事业收入、事业单位经营收入等以外的各项收入。</w:t>
      </w:r>
    </w:p>
    <w:p w14:paraId="495CB1A6">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上年结转和结余：填列2023年全部结转和结余的资金数，包括当年结转结余资金和历年滚存结转结余资金。</w:t>
      </w:r>
    </w:p>
    <w:p w14:paraId="7CB3DC7C">
      <w:pPr>
        <w:ind w:firstLine="640" w:firstLineChars="200"/>
        <w:rPr>
          <w:rFonts w:ascii="Adobe 仿宋 Std R" w:hAnsi="Adobe 仿宋 Std R" w:eastAsia="Adobe 仿宋 Std R"/>
          <w:sz w:val="32"/>
          <w:szCs w:val="32"/>
        </w:rPr>
      </w:pPr>
    </w:p>
    <w:p w14:paraId="5F87F02E">
      <w:pPr>
        <w:ind w:firstLine="640" w:firstLineChars="200"/>
        <w:rPr>
          <w:rFonts w:ascii="Adobe 仿宋 Std R" w:hAnsi="Adobe 仿宋 Std R" w:eastAsia="Adobe 仿宋 Std R"/>
          <w:sz w:val="32"/>
          <w:szCs w:val="32"/>
        </w:rPr>
      </w:pPr>
    </w:p>
    <w:p w14:paraId="4FE35E7B">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70AE805F">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7F63871E">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（二）项目支出：指在基本支出之外为完成特定行政任务和事业发展目标所发生的支出。</w:t>
      </w:r>
    </w:p>
    <w:p w14:paraId="00BECAA2">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（三）经营支出：指事业单位在专业业务活动及其辅助活动之外开展非独立核算经营活动发生的支出。</w:t>
      </w:r>
    </w:p>
    <w:p w14:paraId="65A66711">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（四）工资福利支出（支出经济分类科目类级）：反映单位开支的在职职工和编制外长期聘用人员的各类劳动报酬，以及为上述人员缴纳的各项社会保险费等。</w:t>
      </w:r>
    </w:p>
    <w:p w14:paraId="0B13E8CA">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（五）商品和服务支出（支出经济分类科目类级）：反映单位购买商品和服务的支出（不包括用于购置固定资产的支出、战略性和应急储备支出）。</w:t>
      </w:r>
    </w:p>
    <w:p w14:paraId="62BC0572">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（六）对个人和家庭的补助（支出经济分类科目类级）：反映用于对个人和家庭的补助支出。</w:t>
      </w:r>
    </w:p>
    <w:p w14:paraId="1789BA20">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1835D60D">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45FD2E27">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0362D386">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32C95EE8">
      <w:pPr>
        <w:widowControl/>
        <w:spacing w:line="600" w:lineRule="exact"/>
        <w:ind w:firstLine="640" w:firstLineChars="200"/>
        <w:jc w:val="left"/>
        <w:rPr>
          <w:rFonts w:ascii="仿宋_GB2312" w:eastAsia="仿宋_GB2312"/>
          <w:color w:val="FF0000"/>
          <w:sz w:val="32"/>
          <w:szCs w:val="30"/>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9A263D">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A07FD7"/>
    <w:multiLevelType w:val="singleLevel"/>
    <w:tmpl w:val="CBA07FD7"/>
    <w:lvl w:ilvl="0" w:tentative="0">
      <w:start w:val="2"/>
      <w:numFmt w:val="decimal"/>
      <w:suff w:val="nothing"/>
      <w:lvlText w:val="%1）"/>
      <w:lvlJc w:val="left"/>
    </w:lvl>
  </w:abstractNum>
  <w:abstractNum w:abstractNumId="1">
    <w:nsid w:val="1D28BDC8"/>
    <w:multiLevelType w:val="singleLevel"/>
    <w:tmpl w:val="1D28BDC8"/>
    <w:lvl w:ilvl="0" w:tentative="0">
      <w:start w:val="7"/>
      <w:numFmt w:val="decimal"/>
      <w:lvlText w:val="%1."/>
      <w:lvlJc w:val="left"/>
      <w:pPr>
        <w:tabs>
          <w:tab w:val="left" w:pos="312"/>
        </w:tabs>
      </w:pPr>
    </w:lvl>
  </w:abstractNum>
  <w:abstractNum w:abstractNumId="2">
    <w:nsid w:val="29F00608"/>
    <w:multiLevelType w:val="singleLevel"/>
    <w:tmpl w:val="29F00608"/>
    <w:lvl w:ilvl="0" w:tentative="0">
      <w:start w:val="1"/>
      <w:numFmt w:val="chineseCounting"/>
      <w:suff w:val="nothing"/>
      <w:lvlText w:val="（%1）"/>
      <w:lvlJc w:val="left"/>
      <w:rPr>
        <w:rFonts w:hint="eastAsia"/>
      </w:rPr>
    </w:lvl>
  </w:abstractNum>
  <w:abstractNum w:abstractNumId="3">
    <w:nsid w:val="58397D68"/>
    <w:multiLevelType w:val="singleLevel"/>
    <w:tmpl w:val="58397D68"/>
    <w:lvl w:ilvl="0" w:tentative="0">
      <w:start w:val="9"/>
      <w:numFmt w:val="chineseCounting"/>
      <w:suff w:val="nothing"/>
      <w:lvlText w:val="（%1）"/>
      <w:lvlJc w:val="left"/>
      <w:rPr>
        <w:rFonts w:hint="eastAsia"/>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WRlYWZhZjU2MjEzMTYzMjRlNzdmMmU5NjkxMTc0ODQ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165B"/>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29A2"/>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870F0"/>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67A6028"/>
    <w:rsid w:val="068F47B3"/>
    <w:rsid w:val="08EC3843"/>
    <w:rsid w:val="0A0925FF"/>
    <w:rsid w:val="0C97247A"/>
    <w:rsid w:val="0D1A7920"/>
    <w:rsid w:val="0D2269B3"/>
    <w:rsid w:val="0DB3098E"/>
    <w:rsid w:val="10036F74"/>
    <w:rsid w:val="10EC17B7"/>
    <w:rsid w:val="12220323"/>
    <w:rsid w:val="13FB007C"/>
    <w:rsid w:val="16B036C0"/>
    <w:rsid w:val="1A705E7F"/>
    <w:rsid w:val="1ABF2D84"/>
    <w:rsid w:val="1E172FD7"/>
    <w:rsid w:val="1E491A3B"/>
    <w:rsid w:val="1F1F7406"/>
    <w:rsid w:val="206D0602"/>
    <w:rsid w:val="22430342"/>
    <w:rsid w:val="23977FB1"/>
    <w:rsid w:val="245C3447"/>
    <w:rsid w:val="25B931E9"/>
    <w:rsid w:val="28263441"/>
    <w:rsid w:val="2828673B"/>
    <w:rsid w:val="290B705B"/>
    <w:rsid w:val="29981D60"/>
    <w:rsid w:val="29DB17C0"/>
    <w:rsid w:val="2B2339AC"/>
    <w:rsid w:val="2BED26EA"/>
    <w:rsid w:val="2C57797E"/>
    <w:rsid w:val="304075B1"/>
    <w:rsid w:val="311C29BA"/>
    <w:rsid w:val="318814ED"/>
    <w:rsid w:val="31931AC3"/>
    <w:rsid w:val="3328400E"/>
    <w:rsid w:val="34A2025B"/>
    <w:rsid w:val="351512FA"/>
    <w:rsid w:val="374647FA"/>
    <w:rsid w:val="39A3581F"/>
    <w:rsid w:val="39CE49D8"/>
    <w:rsid w:val="3A841EE9"/>
    <w:rsid w:val="3A9F1A72"/>
    <w:rsid w:val="3AC83693"/>
    <w:rsid w:val="3ACF1B11"/>
    <w:rsid w:val="3B5E1768"/>
    <w:rsid w:val="3B7D1841"/>
    <w:rsid w:val="3BA35A87"/>
    <w:rsid w:val="3BA6547C"/>
    <w:rsid w:val="3DD2151D"/>
    <w:rsid w:val="3F383632"/>
    <w:rsid w:val="3FA910A9"/>
    <w:rsid w:val="3FF84E58"/>
    <w:rsid w:val="4052753A"/>
    <w:rsid w:val="41737C65"/>
    <w:rsid w:val="42DC038C"/>
    <w:rsid w:val="45D833CA"/>
    <w:rsid w:val="464E5AFF"/>
    <w:rsid w:val="4D094EC3"/>
    <w:rsid w:val="4DB628F2"/>
    <w:rsid w:val="4E0D4F31"/>
    <w:rsid w:val="4E8926FC"/>
    <w:rsid w:val="4EFF051F"/>
    <w:rsid w:val="528E6F80"/>
    <w:rsid w:val="53516268"/>
    <w:rsid w:val="55924F68"/>
    <w:rsid w:val="55EE43AE"/>
    <w:rsid w:val="56C47F55"/>
    <w:rsid w:val="573A53AA"/>
    <w:rsid w:val="5AB93E8B"/>
    <w:rsid w:val="5EA31F07"/>
    <w:rsid w:val="5EDA0640"/>
    <w:rsid w:val="5F193B70"/>
    <w:rsid w:val="5F69359F"/>
    <w:rsid w:val="61D17BB5"/>
    <w:rsid w:val="61E31A71"/>
    <w:rsid w:val="62283DE4"/>
    <w:rsid w:val="63E33020"/>
    <w:rsid w:val="656229B9"/>
    <w:rsid w:val="658856FB"/>
    <w:rsid w:val="67B10C38"/>
    <w:rsid w:val="67DC7D34"/>
    <w:rsid w:val="68E97589"/>
    <w:rsid w:val="69E53B8E"/>
    <w:rsid w:val="6BE248E5"/>
    <w:rsid w:val="6C617282"/>
    <w:rsid w:val="6CCB135B"/>
    <w:rsid w:val="6EAF555B"/>
    <w:rsid w:val="6EDB6140"/>
    <w:rsid w:val="6F2C7111"/>
    <w:rsid w:val="714A36AC"/>
    <w:rsid w:val="71AF11DD"/>
    <w:rsid w:val="72746F20"/>
    <w:rsid w:val="73543105"/>
    <w:rsid w:val="73A85115"/>
    <w:rsid w:val="74E10CB7"/>
    <w:rsid w:val="759E1500"/>
    <w:rsid w:val="7AAD65DE"/>
    <w:rsid w:val="7C1C38B8"/>
    <w:rsid w:val="7D1C2D3E"/>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autoRedefine/>
    <w:qFormat/>
    <w:uiPriority w:val="9"/>
    <w:pPr>
      <w:keepNext/>
      <w:keepLines/>
      <w:spacing w:line="576" w:lineRule="auto"/>
      <w:outlineLvl w:val="0"/>
    </w:pPr>
    <w:rPr>
      <w:b/>
      <w:kern w:val="44"/>
      <w:sz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customStyle="1" w:styleId="8">
    <w:name w:val="页眉 Char"/>
    <w:basedOn w:val="6"/>
    <w:link w:val="4"/>
    <w:qFormat/>
    <w:uiPriority w:val="99"/>
    <w:rPr>
      <w:sz w:val="18"/>
      <w:szCs w:val="18"/>
    </w:rPr>
  </w:style>
  <w:style w:type="character" w:customStyle="1" w:styleId="9">
    <w:name w:val="页脚 Char"/>
    <w:basedOn w:val="6"/>
    <w:link w:val="3"/>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autoRedefine/>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 w:type="character" w:customStyle="1" w:styleId="14">
    <w:name w:val="标题 1 Char"/>
    <w:link w:val="2"/>
    <w:autoRedefine/>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4576</Words>
  <Characters>4952</Characters>
  <Lines>53</Lines>
  <Paragraphs>15</Paragraphs>
  <TotalTime>6</TotalTime>
  <ScaleCrop>false</ScaleCrop>
  <LinksUpToDate>false</LinksUpToDate>
  <CharactersWithSpaces>5015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sakura</cp:lastModifiedBy>
  <dcterms:modified xsi:type="dcterms:W3CDTF">2025-08-28T06:50:27Z</dcterms:modified>
  <cp:revision>157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71ECD1639C7F45DE85E3DE8D80F2018C</vt:lpwstr>
  </property>
  <property fmtid="{D5CDD505-2E9C-101B-9397-08002B2CF9AE}" pid="4" name="KSOTemplateDocerSaveRecord">
    <vt:lpwstr>eyJoZGlkIjoiMWRlYWZhZjU2MjEzMTYzMjRlNzdmMmU5NjkxMTc0ODQiLCJ1c2VySWQiOiI3MTk1ODg0NDkifQ==</vt:lpwstr>
  </property>
</Properties>
</file>