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520" w:lineRule="atLeast"/>
        <w:jc w:val="center"/>
        <w:rPr>
          <w:rFonts w:ascii="黑体" w:hAnsi="黑体" w:eastAsia="黑体" w:cs="Times New Roman"/>
          <w:b/>
          <w:bCs/>
          <w:color w:val="000000"/>
          <w:kern w:val="0"/>
          <w:sz w:val="44"/>
          <w:szCs w:val="44"/>
          <w:shd w:val="clear" w:color="auto" w:fill="auto"/>
        </w:rPr>
      </w:pPr>
      <w:r>
        <w:rPr>
          <w:rFonts w:hint="eastAsia" w:ascii="黑体" w:hAnsi="黑体" w:eastAsia="黑体" w:cs="Times New Roman"/>
          <w:b/>
          <w:bCs/>
          <w:color w:val="000000"/>
          <w:kern w:val="0"/>
          <w:sz w:val="44"/>
          <w:szCs w:val="44"/>
          <w:shd w:val="clear" w:color="auto" w:fill="auto"/>
          <w:lang w:eastAsia="zh-CN"/>
        </w:rPr>
        <w:t>政协庐山市委员会</w:t>
      </w:r>
      <w:r>
        <w:rPr>
          <w:rFonts w:hint="eastAsia" w:ascii="黑体" w:hAnsi="黑体" w:eastAsia="黑体" w:cs="Times New Roman"/>
          <w:b/>
          <w:bCs/>
          <w:color w:val="000000"/>
          <w:kern w:val="0"/>
          <w:sz w:val="44"/>
          <w:szCs w:val="44"/>
          <w:shd w:val="clear" w:color="auto" w:fill="auto"/>
        </w:rPr>
        <w:t>202</w:t>
      </w:r>
      <w:r>
        <w:rPr>
          <w:rFonts w:hint="eastAsia" w:ascii="黑体" w:hAnsi="黑体" w:eastAsia="黑体" w:cs="Times New Roman"/>
          <w:b/>
          <w:bCs/>
          <w:color w:val="000000"/>
          <w:kern w:val="0"/>
          <w:sz w:val="44"/>
          <w:szCs w:val="44"/>
          <w:shd w:val="clear" w:color="auto" w:fill="auto"/>
          <w:lang w:val="en-US" w:eastAsia="zh-CN"/>
        </w:rPr>
        <w:t>4</w:t>
      </w:r>
      <w:r>
        <w:rPr>
          <w:rFonts w:hint="eastAsia" w:ascii="黑体" w:hAnsi="黑体" w:eastAsia="黑体" w:cs="Times New Roman"/>
          <w:b/>
          <w:bCs/>
          <w:color w:val="000000"/>
          <w:kern w:val="0"/>
          <w:sz w:val="44"/>
          <w:szCs w:val="44"/>
          <w:shd w:val="clear" w:color="auto" w:fill="auto"/>
        </w:rPr>
        <w:t>年部门预算</w:t>
      </w:r>
    </w:p>
    <w:p>
      <w:pPr>
        <w:pStyle w:val="14"/>
        <w:shd w:val="clear"/>
        <w:spacing w:line="600" w:lineRule="atLeast"/>
        <w:jc w:val="center"/>
        <w:rPr>
          <w:rFonts w:ascii="黑体" w:hAnsi="黑体" w:eastAsia="黑体"/>
          <w:color w:val="000000"/>
          <w:sz w:val="32"/>
          <w:szCs w:val="32"/>
          <w:shd w:val="clear" w:color="auto" w:fill="auto"/>
        </w:rPr>
      </w:pPr>
    </w:p>
    <w:p>
      <w:pPr>
        <w:pStyle w:val="14"/>
        <w:shd w:val="clear"/>
        <w:spacing w:line="600" w:lineRule="atLeast"/>
        <w:jc w:val="center"/>
        <w:rPr>
          <w:rFonts w:ascii="黑体" w:hAnsi="黑体" w:eastAsia="黑体"/>
          <w:color w:val="000000"/>
          <w:sz w:val="32"/>
          <w:szCs w:val="32"/>
          <w:shd w:val="clear" w:color="auto" w:fill="auto"/>
        </w:rPr>
      </w:pPr>
      <w:r>
        <w:rPr>
          <w:rFonts w:hint="eastAsia" w:ascii="黑体" w:hAnsi="黑体" w:eastAsia="黑体"/>
          <w:color w:val="000000"/>
          <w:sz w:val="32"/>
          <w:szCs w:val="32"/>
          <w:shd w:val="clear" w:color="auto" w:fill="auto"/>
        </w:rPr>
        <w:t>目    录</w:t>
      </w:r>
    </w:p>
    <w:p>
      <w:pPr>
        <w:pStyle w:val="14"/>
        <w:shd w:val="clear"/>
        <w:rPr>
          <w:rFonts w:ascii="宋体" w:hAnsi="宋体"/>
          <w:color w:val="000000"/>
          <w:shd w:val="clear" w:color="auto" w:fill="auto"/>
        </w:rPr>
      </w:pPr>
    </w:p>
    <w:p>
      <w:pPr>
        <w:pStyle w:val="14"/>
        <w:shd w:val="clear"/>
        <w:tabs>
          <w:tab w:val="right" w:pos="8306"/>
        </w:tabs>
        <w:spacing w:line="600" w:lineRule="atLeast"/>
        <w:ind w:firstLine="640"/>
        <w:jc w:val="left"/>
        <w:rPr>
          <w:rFonts w:ascii="仿宋_GB2312" w:eastAsia="仿宋_GB2312"/>
          <w:b/>
          <w:bCs/>
          <w:color w:val="000000"/>
          <w:sz w:val="32"/>
          <w:szCs w:val="32"/>
          <w:shd w:val="clear" w:color="auto" w:fill="auto"/>
        </w:rPr>
      </w:pPr>
      <w:r>
        <w:rPr>
          <w:rFonts w:hint="eastAsia" w:ascii="仿宋_GB2312" w:eastAsia="仿宋_GB2312"/>
          <w:b/>
          <w:bCs/>
          <w:color w:val="000000"/>
          <w:sz w:val="32"/>
          <w:szCs w:val="32"/>
          <w:shd w:val="clear" w:color="auto" w:fill="auto"/>
        </w:rPr>
        <w:t xml:space="preserve">第一部分  </w:t>
      </w:r>
      <w:r>
        <w:rPr>
          <w:rFonts w:hint="eastAsia" w:ascii="仿宋_GB2312" w:eastAsia="仿宋_GB2312"/>
          <w:b/>
          <w:bCs/>
          <w:color w:val="000000"/>
          <w:sz w:val="32"/>
          <w:szCs w:val="32"/>
          <w:shd w:val="clear" w:color="auto" w:fill="auto"/>
          <w:lang w:eastAsia="zh-CN"/>
        </w:rPr>
        <w:t>政协庐山市委员会</w:t>
      </w:r>
      <w:r>
        <w:rPr>
          <w:rFonts w:hint="eastAsia" w:ascii="仿宋_GB2312" w:eastAsia="仿宋_GB2312"/>
          <w:b/>
          <w:bCs/>
          <w:color w:val="000000"/>
          <w:sz w:val="32"/>
          <w:szCs w:val="32"/>
          <w:shd w:val="clear" w:color="auto" w:fill="auto"/>
        </w:rPr>
        <w:t>概况</w:t>
      </w:r>
      <w:r>
        <w:rPr>
          <w:rFonts w:ascii="仿宋_GB2312" w:eastAsia="仿宋_GB2312"/>
          <w:b/>
          <w:bCs/>
          <w:color w:val="000000"/>
          <w:sz w:val="32"/>
          <w:szCs w:val="32"/>
          <w:shd w:val="clear" w:color="auto" w:fill="auto"/>
        </w:rPr>
        <w:tab/>
      </w:r>
    </w:p>
    <w:p>
      <w:pPr>
        <w:pStyle w:val="14"/>
        <w:shd w:val="clear"/>
        <w:spacing w:line="600" w:lineRule="atLeast"/>
        <w:ind w:firstLine="1120" w:firstLineChars="350"/>
        <w:jc w:val="left"/>
        <w:rPr>
          <w:rFonts w:ascii="Adobe 仿宋 Std R" w:hAnsi="Adobe 仿宋 Std R" w:eastAsia="Adobe 仿宋 Std R" w:cstheme="minorBidi"/>
          <w:kern w:val="2"/>
          <w:sz w:val="32"/>
          <w:szCs w:val="30"/>
          <w:shd w:val="clear" w:color="auto" w:fill="auto"/>
        </w:rPr>
      </w:pPr>
      <w:r>
        <w:rPr>
          <w:rFonts w:hint="eastAsia" w:ascii="Adobe 仿宋 Std R" w:hAnsi="Adobe 仿宋 Std R" w:eastAsia="Adobe 仿宋 Std R" w:cstheme="minorBidi"/>
          <w:kern w:val="2"/>
          <w:sz w:val="32"/>
          <w:szCs w:val="30"/>
          <w:shd w:val="clear" w:color="auto" w:fill="auto"/>
        </w:rPr>
        <w:t xml:space="preserve"> </w:t>
      </w:r>
      <w:r>
        <w:rPr>
          <w:rFonts w:ascii="Adobe 仿宋 Std R" w:hAnsi="Adobe 仿宋 Std R" w:eastAsia="Adobe 仿宋 Std R" w:cstheme="minorBidi"/>
          <w:kern w:val="2"/>
          <w:sz w:val="32"/>
          <w:szCs w:val="30"/>
          <w:shd w:val="clear" w:color="auto" w:fill="auto"/>
        </w:rPr>
        <w:t>一、部门主要职责</w:t>
      </w:r>
    </w:p>
    <w:p>
      <w:pPr>
        <w:pStyle w:val="14"/>
        <w:shd w:val="clear"/>
        <w:spacing w:line="600" w:lineRule="atLeast"/>
        <w:ind w:firstLine="1280" w:firstLineChars="40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二、</w:t>
      </w:r>
      <w:r>
        <w:rPr>
          <w:rFonts w:hint="eastAsia" w:ascii="Adobe 仿宋 Std R" w:hAnsi="Adobe 仿宋 Std R" w:eastAsia="Adobe 仿宋 Std R" w:cstheme="minorBidi"/>
          <w:kern w:val="2"/>
          <w:sz w:val="32"/>
          <w:szCs w:val="30"/>
          <w:shd w:val="clear" w:color="auto" w:fill="auto"/>
        </w:rPr>
        <w:t>机构设置及人员情况</w:t>
      </w:r>
    </w:p>
    <w:p>
      <w:pPr>
        <w:pStyle w:val="14"/>
        <w:shd w:val="clear"/>
        <w:spacing w:line="600" w:lineRule="atLeast"/>
        <w:ind w:firstLine="640"/>
        <w:jc w:val="left"/>
        <w:rPr>
          <w:rFonts w:ascii="仿宋_GB2312" w:eastAsia="仿宋_GB2312"/>
          <w:b/>
          <w:bCs/>
          <w:color w:val="000000"/>
          <w:sz w:val="32"/>
          <w:szCs w:val="32"/>
          <w:shd w:val="clear" w:color="auto" w:fill="auto"/>
        </w:rPr>
      </w:pPr>
      <w:r>
        <w:rPr>
          <w:rFonts w:hint="eastAsia" w:ascii="仿宋_GB2312" w:eastAsia="仿宋_GB2312"/>
          <w:b/>
          <w:bCs/>
          <w:color w:val="000000"/>
          <w:sz w:val="32"/>
          <w:szCs w:val="32"/>
          <w:shd w:val="clear" w:color="auto" w:fill="auto"/>
        </w:rPr>
        <w:t xml:space="preserve">第二部分  </w:t>
      </w:r>
      <w:r>
        <w:rPr>
          <w:rFonts w:hint="eastAsia" w:ascii="仿宋_GB2312" w:eastAsia="仿宋_GB2312"/>
          <w:b/>
          <w:bCs/>
          <w:color w:val="000000"/>
          <w:sz w:val="32"/>
          <w:szCs w:val="32"/>
          <w:shd w:val="clear" w:color="auto" w:fill="auto"/>
          <w:lang w:eastAsia="zh-CN"/>
        </w:rPr>
        <w:t>政协庐山市委员会</w:t>
      </w:r>
      <w:r>
        <w:rPr>
          <w:rFonts w:hint="eastAsia" w:ascii="仿宋_GB2312" w:eastAsia="仿宋_GB2312"/>
          <w:b/>
          <w:bCs/>
          <w:color w:val="000000"/>
          <w:sz w:val="32"/>
          <w:szCs w:val="32"/>
          <w:shd w:val="clear" w:color="auto" w:fill="auto"/>
        </w:rPr>
        <w:t>202</w:t>
      </w:r>
      <w:r>
        <w:rPr>
          <w:rFonts w:hint="eastAsia" w:ascii="仿宋_GB2312" w:eastAsia="仿宋_GB2312"/>
          <w:b/>
          <w:bCs/>
          <w:color w:val="000000"/>
          <w:sz w:val="32"/>
          <w:szCs w:val="32"/>
          <w:shd w:val="clear" w:color="auto" w:fill="auto"/>
          <w:lang w:val="en-US" w:eastAsia="zh-CN"/>
        </w:rPr>
        <w:t>4</w:t>
      </w:r>
      <w:r>
        <w:rPr>
          <w:rFonts w:hint="eastAsia" w:ascii="仿宋_GB2312" w:eastAsia="仿宋_GB2312"/>
          <w:b/>
          <w:bCs/>
          <w:color w:val="000000"/>
          <w:sz w:val="32"/>
          <w:szCs w:val="32"/>
          <w:shd w:val="clear" w:color="auto" w:fill="auto"/>
        </w:rPr>
        <w:t>年部门预算表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一、《收支预算总表》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二、《部门收入总表》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三、《部门支出总表》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四、《财政拨款收支总表》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五、《一般公共预算支出表》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六、《一般公共预算基本支出表》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七、《财政拨款“三公”经费支出表》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八、《政府性基金预算支出表》</w:t>
      </w:r>
    </w:p>
    <w:p>
      <w:pPr>
        <w:pStyle w:val="14"/>
        <w:shd w:val="clear"/>
        <w:tabs>
          <w:tab w:val="left" w:pos="6546"/>
        </w:tabs>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九、《</w:t>
      </w:r>
      <w:r>
        <w:rPr>
          <w:rFonts w:hint="eastAsia" w:ascii="Adobe 仿宋 Std R" w:hAnsi="Adobe 仿宋 Std R" w:eastAsia="Adobe 仿宋 Std R" w:cstheme="minorBidi"/>
          <w:kern w:val="2"/>
          <w:sz w:val="32"/>
          <w:szCs w:val="30"/>
          <w:shd w:val="clear" w:color="auto" w:fill="auto"/>
        </w:rPr>
        <w:t>国有资本经营</w:t>
      </w:r>
      <w:r>
        <w:rPr>
          <w:rFonts w:ascii="Adobe 仿宋 Std R" w:hAnsi="Adobe 仿宋 Std R" w:eastAsia="Adobe 仿宋 Std R" w:cstheme="minorBidi"/>
          <w:kern w:val="2"/>
          <w:sz w:val="32"/>
          <w:szCs w:val="30"/>
          <w:shd w:val="clear" w:color="auto" w:fill="auto"/>
        </w:rPr>
        <w:t>预算支出表》</w:t>
      </w:r>
      <w:r>
        <w:rPr>
          <w:rFonts w:hint="eastAsia" w:ascii="Adobe 仿宋 Std R" w:hAnsi="Adobe 仿宋 Std R" w:eastAsia="Adobe 仿宋 Std R" w:cstheme="minorBidi"/>
          <w:kern w:val="2"/>
          <w:sz w:val="32"/>
          <w:szCs w:val="30"/>
          <w:shd w:val="clear" w:color="auto" w:fill="auto"/>
        </w:rPr>
        <w:tab/>
      </w:r>
    </w:p>
    <w:p>
      <w:pPr>
        <w:pStyle w:val="14"/>
        <w:shd w:val="clear"/>
        <w:tabs>
          <w:tab w:val="left" w:pos="6546"/>
        </w:tabs>
        <w:spacing w:line="600" w:lineRule="atLeast"/>
        <w:ind w:firstLine="1280"/>
        <w:jc w:val="left"/>
        <w:rPr>
          <w:rFonts w:ascii="Adobe 仿宋 Std R" w:hAnsi="Adobe 仿宋 Std R" w:eastAsia="Adobe 仿宋 Std R" w:cstheme="minorBidi"/>
          <w:kern w:val="2"/>
          <w:sz w:val="32"/>
          <w:szCs w:val="30"/>
          <w:shd w:val="clear" w:color="auto" w:fill="auto"/>
        </w:rPr>
      </w:pPr>
      <w:r>
        <w:rPr>
          <w:rFonts w:hint="eastAsia" w:ascii="Adobe 仿宋 Std R" w:hAnsi="Adobe 仿宋 Std R" w:eastAsia="Adobe 仿宋 Std R" w:cstheme="minorBidi"/>
          <w:kern w:val="2"/>
          <w:sz w:val="32"/>
          <w:szCs w:val="30"/>
          <w:shd w:val="clear" w:color="auto" w:fill="auto"/>
        </w:rPr>
        <w:t>十、</w:t>
      </w:r>
      <w:r>
        <w:rPr>
          <w:rFonts w:ascii="Adobe 仿宋 Std R" w:hAnsi="Adobe 仿宋 Std R" w:eastAsia="Adobe 仿宋 Std R" w:cstheme="minorBidi"/>
          <w:kern w:val="2"/>
          <w:sz w:val="32"/>
          <w:szCs w:val="30"/>
          <w:shd w:val="clear" w:color="auto" w:fill="auto"/>
        </w:rPr>
        <w:t>《</w:t>
      </w:r>
      <w:r>
        <w:rPr>
          <w:rFonts w:hint="eastAsia" w:ascii="Adobe 仿宋 Std R" w:hAnsi="Adobe 仿宋 Std R" w:eastAsia="Adobe 仿宋 Std R" w:cstheme="minorBidi"/>
          <w:kern w:val="2"/>
          <w:sz w:val="32"/>
          <w:szCs w:val="30"/>
          <w:shd w:val="clear" w:color="auto" w:fill="auto"/>
        </w:rPr>
        <w:t>部门整体支出绩效目标表</w:t>
      </w:r>
      <w:r>
        <w:rPr>
          <w:rFonts w:ascii="Adobe 仿宋 Std R" w:hAnsi="Adobe 仿宋 Std R" w:eastAsia="Adobe 仿宋 Std R" w:cstheme="minorBidi"/>
          <w:kern w:val="2"/>
          <w:sz w:val="32"/>
          <w:szCs w:val="30"/>
          <w:shd w:val="clear" w:color="auto" w:fill="auto"/>
        </w:rPr>
        <w:t>》</w:t>
      </w:r>
    </w:p>
    <w:p>
      <w:pPr>
        <w:pStyle w:val="14"/>
        <w:shd w:val="clear"/>
        <w:tabs>
          <w:tab w:val="left" w:pos="6546"/>
        </w:tabs>
        <w:spacing w:line="600" w:lineRule="atLeast"/>
        <w:ind w:firstLine="1280"/>
        <w:jc w:val="left"/>
        <w:rPr>
          <w:rFonts w:ascii="Adobe 仿宋 Std R" w:hAnsi="Adobe 仿宋 Std R" w:eastAsia="Adobe 仿宋 Std R" w:cstheme="minorBidi"/>
          <w:kern w:val="2"/>
          <w:sz w:val="32"/>
          <w:szCs w:val="30"/>
          <w:shd w:val="clear" w:color="auto" w:fill="auto"/>
        </w:rPr>
      </w:pPr>
      <w:r>
        <w:rPr>
          <w:rFonts w:hint="eastAsia" w:ascii="Adobe 仿宋 Std R" w:hAnsi="Adobe 仿宋 Std R" w:eastAsia="Adobe 仿宋 Std R" w:cstheme="minorBidi"/>
          <w:kern w:val="2"/>
          <w:sz w:val="32"/>
          <w:szCs w:val="30"/>
          <w:shd w:val="clear" w:color="auto" w:fill="auto"/>
        </w:rPr>
        <w:t>十一、</w:t>
      </w:r>
      <w:r>
        <w:rPr>
          <w:rFonts w:ascii="Adobe 仿宋 Std R" w:hAnsi="Adobe 仿宋 Std R" w:eastAsia="Adobe 仿宋 Std R" w:cstheme="minorBidi"/>
          <w:kern w:val="2"/>
          <w:sz w:val="32"/>
          <w:szCs w:val="30"/>
          <w:shd w:val="clear" w:color="auto" w:fill="auto"/>
        </w:rPr>
        <w:t>《</w:t>
      </w:r>
      <w:r>
        <w:rPr>
          <w:rFonts w:hint="eastAsia" w:ascii="Adobe 仿宋 Std R" w:hAnsi="Adobe 仿宋 Std R" w:eastAsia="Adobe 仿宋 Std R" w:cstheme="minorBidi"/>
          <w:kern w:val="2"/>
          <w:sz w:val="32"/>
          <w:szCs w:val="30"/>
          <w:shd w:val="clear" w:color="auto" w:fill="auto"/>
        </w:rPr>
        <w:t>项目绩效目标表</w:t>
      </w:r>
      <w:r>
        <w:rPr>
          <w:rFonts w:ascii="Adobe 仿宋 Std R" w:hAnsi="Adobe 仿宋 Std R" w:eastAsia="Adobe 仿宋 Std R" w:cstheme="minorBidi"/>
          <w:kern w:val="2"/>
          <w:sz w:val="32"/>
          <w:szCs w:val="30"/>
          <w:shd w:val="clear" w:color="auto" w:fill="auto"/>
        </w:rPr>
        <w:t>》</w:t>
      </w:r>
    </w:p>
    <w:p>
      <w:pPr>
        <w:pStyle w:val="14"/>
        <w:shd w:val="clear"/>
        <w:spacing w:line="600" w:lineRule="atLeast"/>
        <w:ind w:firstLine="640"/>
        <w:jc w:val="left"/>
        <w:rPr>
          <w:rFonts w:ascii="仿宋_GB2312" w:eastAsia="仿宋_GB2312"/>
          <w:b/>
          <w:bCs/>
          <w:color w:val="000000"/>
          <w:sz w:val="32"/>
          <w:szCs w:val="32"/>
          <w:shd w:val="clear" w:color="auto" w:fill="auto"/>
        </w:rPr>
      </w:pPr>
      <w:r>
        <w:rPr>
          <w:rFonts w:hint="eastAsia" w:ascii="仿宋_GB2312" w:eastAsia="仿宋_GB2312"/>
          <w:b/>
          <w:bCs/>
          <w:color w:val="000000"/>
          <w:sz w:val="32"/>
          <w:szCs w:val="32"/>
          <w:shd w:val="clear" w:color="auto" w:fill="auto"/>
        </w:rPr>
        <w:t>第三部分</w:t>
      </w:r>
      <w:r>
        <w:rPr>
          <w:rFonts w:hint="eastAsia" w:ascii="仿宋_GB2312" w:eastAsia="仿宋_GB2312"/>
          <w:b/>
          <w:bCs/>
          <w:color w:val="000000"/>
          <w:sz w:val="32"/>
          <w:szCs w:val="32"/>
          <w:shd w:val="clear" w:color="auto" w:fill="auto"/>
          <w:lang w:val="en-US" w:eastAsia="zh-CN"/>
        </w:rPr>
        <w:t xml:space="preserve"> 政协庐山市委员会</w:t>
      </w:r>
      <w:r>
        <w:rPr>
          <w:rFonts w:hint="eastAsia" w:ascii="仿宋_GB2312" w:eastAsia="仿宋_GB2312"/>
          <w:b/>
          <w:bCs/>
          <w:color w:val="000000"/>
          <w:sz w:val="32"/>
          <w:szCs w:val="32"/>
          <w:shd w:val="clear" w:color="auto" w:fill="auto"/>
        </w:rPr>
        <w:t>202</w:t>
      </w:r>
      <w:r>
        <w:rPr>
          <w:rFonts w:hint="eastAsia" w:ascii="仿宋_GB2312" w:eastAsia="仿宋_GB2312"/>
          <w:b/>
          <w:bCs/>
          <w:color w:val="000000"/>
          <w:sz w:val="32"/>
          <w:szCs w:val="32"/>
          <w:shd w:val="clear" w:color="auto" w:fill="auto"/>
          <w:lang w:val="en-US" w:eastAsia="zh-CN"/>
        </w:rPr>
        <w:t>4</w:t>
      </w:r>
      <w:r>
        <w:rPr>
          <w:rFonts w:hint="eastAsia" w:ascii="仿宋_GB2312" w:eastAsia="仿宋_GB2312"/>
          <w:b/>
          <w:bCs/>
          <w:color w:val="000000"/>
          <w:sz w:val="32"/>
          <w:szCs w:val="32"/>
          <w:shd w:val="clear" w:color="auto" w:fill="auto"/>
        </w:rPr>
        <w:t>年部门预算情况说明</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一、202</w:t>
      </w:r>
      <w:r>
        <w:rPr>
          <w:rFonts w:hint="eastAsia" w:ascii="Adobe 仿宋 Std R" w:hAnsi="Adobe 仿宋 Std R" w:eastAsia="Adobe 仿宋 Std R" w:cstheme="minorBidi"/>
          <w:kern w:val="2"/>
          <w:sz w:val="32"/>
          <w:szCs w:val="30"/>
          <w:shd w:val="clear" w:color="auto" w:fill="auto"/>
          <w:lang w:val="en-US" w:eastAsia="zh-CN"/>
        </w:rPr>
        <w:t>4</w:t>
      </w:r>
      <w:r>
        <w:rPr>
          <w:rFonts w:ascii="Adobe 仿宋 Std R" w:hAnsi="Adobe 仿宋 Std R" w:eastAsia="Adobe 仿宋 Std R" w:cstheme="minorBidi"/>
          <w:kern w:val="2"/>
          <w:sz w:val="32"/>
          <w:szCs w:val="30"/>
          <w:shd w:val="clear" w:color="auto" w:fill="auto"/>
        </w:rPr>
        <w:t>年部门预算收支情况说明</w:t>
      </w:r>
    </w:p>
    <w:p>
      <w:pPr>
        <w:pStyle w:val="14"/>
        <w:shd w:val="clear"/>
        <w:spacing w:line="600" w:lineRule="atLeast"/>
        <w:ind w:firstLine="1120" w:firstLineChars="35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 xml:space="preserve"> 二、</w:t>
      </w:r>
      <w:r>
        <w:rPr>
          <w:rFonts w:hint="eastAsia" w:ascii="Adobe 仿宋 Std R" w:hAnsi="Adobe 仿宋 Std R" w:eastAsia="Adobe 仿宋 Std R" w:cstheme="minorBidi"/>
          <w:kern w:val="2"/>
          <w:sz w:val="32"/>
          <w:szCs w:val="30"/>
          <w:shd w:val="clear" w:color="auto" w:fill="auto"/>
          <w:lang w:eastAsia="zh-CN"/>
        </w:rPr>
        <w:t>2024年</w:t>
      </w:r>
      <w:r>
        <w:rPr>
          <w:rFonts w:ascii="Adobe 仿宋 Std R" w:hAnsi="Adobe 仿宋 Std R" w:eastAsia="Adobe 仿宋 Std R" w:cstheme="minorBidi"/>
          <w:kern w:val="2"/>
          <w:sz w:val="32"/>
          <w:szCs w:val="30"/>
          <w:shd w:val="clear" w:color="auto" w:fill="auto"/>
        </w:rPr>
        <w:t>“三公”经费预算情况说明</w:t>
      </w:r>
    </w:p>
    <w:p>
      <w:pPr>
        <w:pStyle w:val="14"/>
        <w:shd w:val="clear"/>
        <w:spacing w:line="600" w:lineRule="atLeast"/>
        <w:ind w:firstLine="640"/>
        <w:jc w:val="left"/>
        <w:rPr>
          <w:rFonts w:ascii="仿宋_GB2312" w:eastAsia="仿宋_GB2312"/>
          <w:b/>
          <w:sz w:val="32"/>
          <w:szCs w:val="30"/>
          <w:shd w:val="clear" w:color="auto" w:fill="auto"/>
        </w:rPr>
      </w:pPr>
      <w:r>
        <w:rPr>
          <w:rFonts w:hint="eastAsia" w:ascii="仿宋_GB2312" w:eastAsia="仿宋_GB2312"/>
          <w:b/>
          <w:bCs/>
          <w:color w:val="000000"/>
          <w:sz w:val="32"/>
          <w:szCs w:val="32"/>
          <w:shd w:val="clear" w:color="auto" w:fill="auto"/>
        </w:rPr>
        <w:t>第四部分  名词解释</w:t>
      </w:r>
    </w:p>
    <w:p>
      <w:pPr>
        <w:widowControl/>
        <w:shd w:val="clear"/>
        <w:spacing w:line="580" w:lineRule="exact"/>
        <w:jc w:val="center"/>
        <w:rPr>
          <w:rFonts w:ascii="仿宋_GB2312" w:eastAsia="仿宋_GB2312"/>
          <w:b/>
          <w:sz w:val="32"/>
          <w:szCs w:val="30"/>
          <w:shd w:val="clear" w:color="auto" w:fill="auto"/>
        </w:rPr>
      </w:pPr>
      <w:r>
        <w:rPr>
          <w:rFonts w:hint="eastAsia" w:ascii="仿宋_GB2312" w:eastAsia="仿宋_GB2312"/>
          <w:b/>
          <w:sz w:val="32"/>
          <w:szCs w:val="30"/>
          <w:shd w:val="clear" w:color="auto" w:fill="auto"/>
        </w:rPr>
        <w:t xml:space="preserve">第一部分  </w:t>
      </w:r>
      <w:r>
        <w:rPr>
          <w:rFonts w:ascii="仿宋_GB2312" w:eastAsia="仿宋_GB2312"/>
          <w:b/>
          <w:sz w:val="32"/>
          <w:szCs w:val="30"/>
          <w:shd w:val="clear" w:color="auto" w:fill="auto"/>
        </w:rPr>
        <w:fldChar w:fldCharType="begin"/>
      </w:r>
      <w:r>
        <w:rPr>
          <w:rFonts w:ascii="仿宋_GB2312" w:eastAsia="仿宋_GB2312"/>
          <w:b/>
          <w:sz w:val="32"/>
          <w:szCs w:val="30"/>
          <w:shd w:val="clear" w:color="auto" w:fill="auto"/>
        </w:rPr>
        <w:instrText xml:space="preserve">MERGEFIELD ${page400644146.ds509943833_REP_JXJC_AGENCY_WZR_NAME}</w:instrText>
      </w:r>
      <w:r>
        <w:rPr>
          <w:rFonts w:ascii="仿宋_GB2312" w:eastAsia="仿宋_GB2312"/>
          <w:b/>
          <w:sz w:val="32"/>
          <w:szCs w:val="30"/>
          <w:shd w:val="clear" w:color="auto" w:fill="auto"/>
        </w:rPr>
        <w:fldChar w:fldCharType="separate"/>
      </w:r>
      <w:r>
        <w:rPr>
          <w:rFonts w:hint="eastAsia" w:ascii="仿宋_GB2312" w:eastAsia="仿宋_GB2312"/>
          <w:b/>
          <w:sz w:val="32"/>
          <w:szCs w:val="30"/>
          <w:shd w:val="clear" w:color="auto" w:fill="auto"/>
          <w:lang w:eastAsia="zh-CN"/>
        </w:rPr>
        <w:t>政协庐山市委员会</w:t>
      </w:r>
      <w:r>
        <w:rPr>
          <w:shd w:val="clear" w:color="auto" w:fill="auto"/>
        </w:rPr>
        <w:fldChar w:fldCharType="end"/>
      </w:r>
      <w:r>
        <w:rPr>
          <w:rFonts w:hint="eastAsia" w:ascii="仿宋_GB2312" w:eastAsia="仿宋_GB2312"/>
          <w:b/>
          <w:sz w:val="32"/>
          <w:szCs w:val="30"/>
          <w:shd w:val="clear" w:color="auto" w:fill="auto"/>
        </w:rPr>
        <w:t>概况</w:t>
      </w:r>
    </w:p>
    <w:p>
      <w:pPr>
        <w:widowControl/>
        <w:shd w:val="clear"/>
        <w:spacing w:line="580" w:lineRule="exact"/>
        <w:jc w:val="left"/>
        <w:rPr>
          <w:rFonts w:asciiTheme="minorEastAsia" w:hAnsiTheme="minorEastAsia"/>
          <w:b/>
          <w:sz w:val="36"/>
          <w:szCs w:val="36"/>
          <w:shd w:val="clear" w:color="auto" w:fill="auto"/>
        </w:rPr>
      </w:pPr>
    </w:p>
    <w:p>
      <w:pPr>
        <w:widowControl/>
        <w:shd w:val="clear"/>
        <w:spacing w:line="580" w:lineRule="exact"/>
        <w:jc w:val="left"/>
        <w:rPr>
          <w:rFonts w:asciiTheme="minorEastAsia" w:hAnsiTheme="minorEastAsia"/>
          <w:b/>
          <w:sz w:val="36"/>
          <w:szCs w:val="36"/>
          <w:shd w:val="clear" w:color="auto" w:fill="auto"/>
        </w:rPr>
      </w:pPr>
      <w:r>
        <w:rPr>
          <w:rFonts w:hint="eastAsia" w:asciiTheme="minorEastAsia" w:hAnsiTheme="minorEastAsia"/>
          <w:b/>
          <w:sz w:val="36"/>
          <w:szCs w:val="36"/>
          <w:shd w:val="clear" w:color="auto" w:fill="auto"/>
        </w:rPr>
        <w:t>一、部门主要职责</w:t>
      </w:r>
    </w:p>
    <w:p>
      <w:pPr>
        <w:pStyle w:val="6"/>
        <w:shd w:val="clear"/>
        <w:ind w:left="0" w:leftChars="0" w:firstLine="640" w:firstLineChars="200"/>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中国人民政治协商会议全国委员会和地方委员会的主要职能是政治协商、民主监督、参政议政。政协庐山市委员会（以下简称政协庐山市委员会）是常设机构，内设办公室和七个专委会。办公室的主要职责是：</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（一）做好政协全体会议、常委会议、主席会议及市政协召开的各种工作会议的文件起草和会务安排筹备工作。</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（二）做好省、市、县政协委员视察、参观、座谈、调研等活动的服务和具体组织工作。</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（三）做好政协工作的宣传报道和信息工作，收集反映社会各界人士的意见和建议。</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（四）各专委会制定全体会议期间提案工作方案和提案委员今年工作计划，组织委员开展专题调研和工作视察，听取委员的意见和建议，积极反映社情民意。</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宣传党的路线、方针、政策和《政协章程》、国家的法律、法规。</w:t>
      </w:r>
      <w:r>
        <w:rPr>
          <w:rFonts w:hint="default" w:ascii="仿宋_GB2312" w:hAnsi="仿宋" w:eastAsia="仿宋_GB2312" w:cs="Times New Roman"/>
          <w:kern w:val="2"/>
          <w:sz w:val="32"/>
          <w:szCs w:val="32"/>
          <w:shd w:val="clear" w:color="auto" w:fill="auto"/>
          <w:lang w:val="en-US" w:eastAsia="zh-CN" w:bidi="ar-SA"/>
        </w:rPr>
        <w:t>坚持以加强新时代党的建设为引领，以服务发展大局为重点，紧扣团结民主两大主题履行职能，在建言资政和凝聚共识上双向发力。</w:t>
      </w:r>
    </w:p>
    <w:p>
      <w:pPr>
        <w:shd w:val="clear"/>
        <w:rPr>
          <w:b/>
          <w:sz w:val="36"/>
          <w:szCs w:val="36"/>
          <w:shd w:val="clear" w:color="auto" w:fill="auto"/>
        </w:rPr>
      </w:pPr>
      <w:r>
        <w:rPr>
          <w:rFonts w:hint="eastAsia"/>
          <w:b/>
          <w:sz w:val="36"/>
          <w:szCs w:val="36"/>
          <w:shd w:val="clear" w:color="auto" w:fill="auto"/>
        </w:rPr>
        <w:t>二、机构设置及人员情况</w:t>
      </w:r>
    </w:p>
    <w:p>
      <w:pPr>
        <w:pStyle w:val="6"/>
        <w:numPr>
          <w:ilvl w:val="0"/>
          <w:numId w:val="0"/>
        </w:numPr>
        <w:shd w:val="clear"/>
        <w:ind w:left="0" w:leftChars="0" w:firstLine="560" w:firstLineChars="175"/>
        <w:rPr>
          <w:rFonts w:hint="default" w:ascii="仿宋_GB2312" w:hAnsi="仿宋" w:eastAsia="仿宋_GB2312" w:cs="Times New Roman"/>
          <w:kern w:val="2"/>
          <w:sz w:val="32"/>
          <w:szCs w:val="32"/>
          <w:shd w:val="clear" w:color="auto" w:fill="auto"/>
          <w:lang w:val="en-US" w:eastAsia="zh-CN" w:bidi="ar-SA"/>
        </w:rPr>
      </w:pPr>
      <w:r>
        <w:rPr>
          <w:rFonts w:hint="default" w:ascii="仿宋_GB2312" w:hAnsi="仿宋" w:eastAsia="仿宋_GB2312" w:cs="Times New Roman"/>
          <w:kern w:val="2"/>
          <w:sz w:val="32"/>
          <w:szCs w:val="32"/>
          <w:shd w:val="clear" w:color="auto" w:fill="auto"/>
          <w:lang w:val="en-US" w:eastAsia="zh-CN" w:bidi="ar-SA"/>
        </w:rPr>
        <w:t>2024年政协庐山市委员会共有预算单位1个，为庐山市</w:t>
      </w:r>
      <w:r>
        <w:rPr>
          <w:rFonts w:hint="eastAsia" w:ascii="仿宋_GB2312" w:hAnsi="仿宋" w:eastAsia="仿宋_GB2312" w:cs="Times New Roman"/>
          <w:kern w:val="2"/>
          <w:sz w:val="32"/>
          <w:szCs w:val="32"/>
          <w:shd w:val="clear" w:color="auto" w:fill="auto"/>
          <w:lang w:val="en-US" w:eastAsia="zh-CN" w:bidi="ar-SA"/>
        </w:rPr>
        <w:t>政协</w:t>
      </w:r>
      <w:r>
        <w:rPr>
          <w:rFonts w:hint="default" w:ascii="仿宋_GB2312" w:hAnsi="仿宋" w:eastAsia="仿宋_GB2312" w:cs="Times New Roman"/>
          <w:kern w:val="2"/>
          <w:sz w:val="32"/>
          <w:szCs w:val="32"/>
          <w:shd w:val="clear" w:color="auto" w:fill="auto"/>
          <w:lang w:val="en-US" w:eastAsia="zh-CN" w:bidi="ar-SA"/>
        </w:rPr>
        <w:t>本级。</w:t>
      </w:r>
      <w:bookmarkStart w:id="0" w:name="_GoBack"/>
      <w:bookmarkEnd w:id="0"/>
    </w:p>
    <w:p>
      <w:pPr>
        <w:shd w:val="clear"/>
        <w:ind w:firstLine="640" w:firstLineChars="200"/>
        <w:rPr>
          <w:rFonts w:hint="eastAsia" w:ascii="仿宋" w:hAnsi="仿宋" w:eastAsia="仿宋"/>
          <w:sz w:val="32"/>
          <w:szCs w:val="32"/>
          <w:shd w:val="clear" w:color="auto" w:fill="auto"/>
        </w:rPr>
      </w:pP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${page400644146.ds532982397_REP_JX_BAS_AGENCY_INFO_ZYFRS_S_BZRSXJ}</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编制人数小计</w:t>
      </w:r>
      <w:r>
        <w:rPr>
          <w:rFonts w:hint="eastAsia" w:ascii="仿宋" w:hAnsi="仿宋" w:eastAsia="仿宋"/>
          <w:sz w:val="32"/>
          <w:szCs w:val="32"/>
          <w:highlight w:val="none"/>
          <w:shd w:val="clear" w:color="auto" w:fill="auto"/>
          <w:lang w:val="en-US" w:eastAsia="zh-CN"/>
        </w:rPr>
        <w:t>27</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t>其中：</w:t>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${page400644146.ds532982397_REP_JX_BAS_AGENCY_INFO_ZYFRS_S_BZRSMX}</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行政编制人数</w:t>
      </w:r>
      <w:r>
        <w:rPr>
          <w:rFonts w:hint="eastAsia" w:ascii="仿宋" w:hAnsi="仿宋" w:eastAsia="仿宋"/>
          <w:sz w:val="32"/>
          <w:szCs w:val="32"/>
          <w:highlight w:val="none"/>
          <w:shd w:val="clear" w:color="auto" w:fill="auto"/>
          <w:lang w:val="en-US" w:eastAsia="zh-CN"/>
        </w:rPr>
        <w:t>20</w:t>
      </w:r>
      <w:r>
        <w:rPr>
          <w:rFonts w:ascii="仿宋" w:hAnsi="仿宋" w:eastAsia="仿宋"/>
          <w:sz w:val="32"/>
          <w:szCs w:val="32"/>
          <w:highlight w:val="none"/>
          <w:shd w:val="clear" w:color="auto" w:fill="auto"/>
        </w:rPr>
        <w:t>人,全部补助事业编制人数</w:t>
      </w:r>
      <w:r>
        <w:rPr>
          <w:rFonts w:hint="eastAsia" w:ascii="仿宋" w:hAnsi="仿宋" w:eastAsia="仿宋"/>
          <w:sz w:val="32"/>
          <w:szCs w:val="32"/>
          <w:highlight w:val="none"/>
          <w:shd w:val="clear" w:color="auto" w:fill="auto"/>
          <w:lang w:val="en-US" w:eastAsia="zh-CN"/>
        </w:rPr>
        <w:t>7</w:t>
      </w:r>
      <w:r>
        <w:rPr>
          <w:rFonts w:ascii="仿宋" w:hAnsi="仿宋" w:eastAsia="仿宋"/>
          <w:sz w:val="32"/>
          <w:szCs w:val="32"/>
          <w:highlight w:val="none"/>
          <w:shd w:val="clear" w:color="auto" w:fill="auto"/>
        </w:rPr>
        <w:t>人,部分补助事业编制人数</w:t>
      </w:r>
      <w:r>
        <w:rPr>
          <w:rFonts w:hint="eastAsia" w:ascii="仿宋" w:hAnsi="仿宋" w:eastAsia="仿宋"/>
          <w:sz w:val="32"/>
          <w:szCs w:val="32"/>
          <w:highlight w:val="none"/>
          <w:shd w:val="clear" w:color="auto" w:fill="auto"/>
          <w:lang w:val="en-US" w:eastAsia="zh-CN"/>
        </w:rPr>
        <w:t>0</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${page400644146.ds532982397_REP_JX_BAS_AGENCY_INFO_ZYFRS_S_SYRSXJ}</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实有人数小计</w:t>
      </w:r>
      <w:r>
        <w:rPr>
          <w:rFonts w:hint="eastAsia" w:ascii="仿宋" w:hAnsi="仿宋" w:eastAsia="仿宋"/>
          <w:sz w:val="32"/>
          <w:szCs w:val="32"/>
          <w:highlight w:val="none"/>
          <w:shd w:val="clear" w:color="auto" w:fill="auto"/>
          <w:lang w:val="en-US" w:eastAsia="zh-CN"/>
        </w:rPr>
        <w:t>28</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t>其中：</w:t>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${page400644146.ds532982397_REP_JX_BAS_AGENCY_INFO_ZYFRS_S_ZZRSXJ}</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在职人数小计</w:t>
      </w:r>
      <w:r>
        <w:rPr>
          <w:rFonts w:hint="eastAsia" w:ascii="仿宋" w:hAnsi="仿宋" w:eastAsia="仿宋"/>
          <w:sz w:val="32"/>
          <w:szCs w:val="32"/>
          <w:highlight w:val="none"/>
          <w:shd w:val="clear" w:color="auto" w:fill="auto"/>
          <w:lang w:val="en-US" w:eastAsia="zh-CN"/>
        </w:rPr>
        <w:t>28</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${page400644146.ds532982397_REP_JX_BAS_AGENCY_INFO_ZYFRS_S_ZZRSMX}</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行政在职人数</w:t>
      </w:r>
      <w:r>
        <w:rPr>
          <w:rFonts w:hint="eastAsia" w:ascii="仿宋" w:hAnsi="仿宋" w:eastAsia="仿宋"/>
          <w:sz w:val="32"/>
          <w:szCs w:val="32"/>
          <w:highlight w:val="none"/>
          <w:shd w:val="clear" w:color="auto" w:fill="auto"/>
          <w:lang w:val="en-US" w:eastAsia="zh-CN"/>
        </w:rPr>
        <w:t>21</w:t>
      </w:r>
      <w:r>
        <w:rPr>
          <w:rFonts w:ascii="仿宋" w:hAnsi="仿宋" w:eastAsia="仿宋"/>
          <w:sz w:val="32"/>
          <w:szCs w:val="32"/>
          <w:highlight w:val="none"/>
          <w:shd w:val="clear" w:color="auto" w:fill="auto"/>
        </w:rPr>
        <w:t>人,全部补助事业在职人数</w:t>
      </w:r>
      <w:r>
        <w:rPr>
          <w:rFonts w:hint="eastAsia" w:ascii="仿宋" w:hAnsi="仿宋" w:eastAsia="仿宋"/>
          <w:sz w:val="32"/>
          <w:szCs w:val="32"/>
          <w:highlight w:val="none"/>
          <w:shd w:val="clear" w:color="auto" w:fill="auto"/>
          <w:lang w:val="en-US" w:eastAsia="zh-CN"/>
        </w:rPr>
        <w:t>7</w:t>
      </w:r>
      <w:r>
        <w:rPr>
          <w:rFonts w:ascii="仿宋" w:hAnsi="仿宋" w:eastAsia="仿宋"/>
          <w:sz w:val="32"/>
          <w:szCs w:val="32"/>
          <w:highlight w:val="none"/>
          <w:shd w:val="clear" w:color="auto" w:fill="auto"/>
        </w:rPr>
        <w:t>人,部分补助事业在职人数</w:t>
      </w:r>
      <w:r>
        <w:rPr>
          <w:rFonts w:hint="eastAsia" w:ascii="仿宋" w:hAnsi="仿宋" w:eastAsia="仿宋"/>
          <w:sz w:val="32"/>
          <w:szCs w:val="32"/>
          <w:highlight w:val="none"/>
          <w:shd w:val="clear" w:color="auto" w:fill="auto"/>
          <w:lang w:val="en-US" w:eastAsia="zh-CN"/>
        </w:rPr>
        <w:t>0</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${page400644146.ds532982397_REP_JX_BAS_AGENCY_INFO_ZYFRS_S_QTRSMX}</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离休人数小计</w:t>
      </w:r>
      <w:r>
        <w:rPr>
          <w:rFonts w:hint="eastAsia" w:ascii="仿宋" w:hAnsi="仿宋" w:eastAsia="仿宋"/>
          <w:sz w:val="32"/>
          <w:szCs w:val="32"/>
          <w:highlight w:val="none"/>
          <w:shd w:val="clear" w:color="auto" w:fill="auto"/>
          <w:lang w:val="en-US" w:eastAsia="zh-CN"/>
        </w:rPr>
        <w:t>0</w:t>
      </w:r>
      <w:r>
        <w:rPr>
          <w:rFonts w:ascii="仿宋" w:hAnsi="仿宋" w:eastAsia="仿宋"/>
          <w:sz w:val="32"/>
          <w:szCs w:val="32"/>
          <w:highlight w:val="none"/>
          <w:shd w:val="clear" w:color="auto" w:fill="auto"/>
        </w:rPr>
        <w:t>人,退休人数小计</w:t>
      </w:r>
      <w:r>
        <w:rPr>
          <w:rFonts w:hint="eastAsia" w:ascii="仿宋" w:hAnsi="仿宋" w:eastAsia="仿宋"/>
          <w:sz w:val="32"/>
          <w:szCs w:val="32"/>
          <w:highlight w:val="none"/>
          <w:shd w:val="clear" w:color="auto" w:fill="auto"/>
          <w:lang w:val="en-US" w:eastAsia="zh-CN"/>
        </w:rPr>
        <w:t>26</w:t>
      </w:r>
      <w:r>
        <w:rPr>
          <w:rFonts w:ascii="仿宋" w:hAnsi="仿宋" w:eastAsia="仿宋"/>
          <w:sz w:val="32"/>
          <w:szCs w:val="32"/>
          <w:highlight w:val="none"/>
          <w:shd w:val="clear" w:color="auto" w:fill="auto"/>
        </w:rPr>
        <w:t>人,遗属人数</w:t>
      </w:r>
      <w:r>
        <w:rPr>
          <w:rFonts w:hint="eastAsia" w:ascii="仿宋" w:hAnsi="仿宋" w:eastAsia="仿宋"/>
          <w:sz w:val="32"/>
          <w:szCs w:val="32"/>
          <w:highlight w:val="none"/>
          <w:shd w:val="clear" w:color="auto" w:fill="auto"/>
          <w:lang w:val="en-US" w:eastAsia="zh-CN"/>
        </w:rPr>
        <w:t>0</w:t>
      </w:r>
      <w:r>
        <w:rPr>
          <w:rFonts w:ascii="仿宋" w:hAnsi="仿宋" w:eastAsia="仿宋"/>
          <w:sz w:val="32"/>
          <w:szCs w:val="32"/>
          <w:highlight w:val="none"/>
          <w:shd w:val="clear" w:color="auto" w:fill="auto"/>
        </w:rPr>
        <w:t>人。</w:t>
      </w:r>
      <w:r>
        <w:rPr>
          <w:highlight w:val="none"/>
          <w:shd w:val="clear" w:color="auto" w:fill="auto"/>
        </w:rPr>
        <w:fldChar w:fldCharType="end"/>
      </w:r>
    </w:p>
    <w:p>
      <w:pPr>
        <w:shd w:val="clear"/>
        <w:ind w:firstLine="640" w:firstLineChars="200"/>
        <w:rPr>
          <w:rFonts w:hint="eastAsia" w:ascii="仿宋" w:hAnsi="仿宋" w:eastAsia="仿宋"/>
          <w:sz w:val="32"/>
          <w:szCs w:val="32"/>
          <w:shd w:val="clear" w:color="auto" w:fill="auto"/>
        </w:rPr>
      </w:pPr>
    </w:p>
    <w:p>
      <w:pPr>
        <w:shd w:val="clear"/>
        <w:ind w:firstLine="640" w:firstLineChars="200"/>
        <w:rPr>
          <w:rFonts w:ascii="仿宋" w:hAnsi="仿宋" w:eastAsia="仿宋"/>
          <w:sz w:val="32"/>
          <w:szCs w:val="32"/>
          <w:shd w:val="clear" w:color="auto" w:fill="auto"/>
        </w:rPr>
      </w:pPr>
    </w:p>
    <w:p>
      <w:pPr>
        <w:widowControl/>
        <w:shd w:val="clear"/>
        <w:spacing w:line="580" w:lineRule="exact"/>
        <w:jc w:val="center"/>
        <w:rPr>
          <w:rFonts w:ascii="仿宋_GB2312" w:eastAsia="仿宋_GB2312"/>
          <w:b/>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ascii="仿宋_GB2312" w:eastAsia="仿宋_GB2312"/>
          <w:b/>
          <w:sz w:val="32"/>
          <w:szCs w:val="30"/>
          <w:shd w:val="clear" w:color="auto" w:fill="auto"/>
        </w:rPr>
      </w:pPr>
      <w:r>
        <w:rPr>
          <w:rFonts w:hint="eastAsia" w:ascii="仿宋_GB2312" w:eastAsia="仿宋_GB2312"/>
          <w:b/>
          <w:sz w:val="32"/>
          <w:szCs w:val="30"/>
          <w:shd w:val="clear" w:color="auto" w:fill="auto"/>
        </w:rPr>
        <w:t xml:space="preserve">第二部分  </w:t>
      </w:r>
      <w:r>
        <w:rPr>
          <w:rFonts w:hint="eastAsia" w:ascii="仿宋_GB2312" w:eastAsia="仿宋_GB2312"/>
          <w:b/>
          <w:sz w:val="32"/>
          <w:szCs w:val="30"/>
          <w:shd w:val="clear" w:color="auto" w:fill="auto"/>
          <w:lang w:eastAsia="zh-CN"/>
        </w:rPr>
        <w:t>政协庐山市委员会2024年</w:t>
      </w:r>
      <w:r>
        <w:rPr>
          <w:rFonts w:hint="eastAsia" w:ascii="仿宋_GB2312" w:eastAsia="仿宋_GB2312"/>
          <w:b/>
          <w:sz w:val="32"/>
          <w:szCs w:val="30"/>
          <w:shd w:val="clear" w:color="auto" w:fill="auto"/>
        </w:rPr>
        <w:t>部门预算表</w:t>
      </w:r>
    </w:p>
    <w:p>
      <w:pPr>
        <w:shd w:val="clear"/>
        <w:ind w:firstLine="640" w:firstLineChars="200"/>
        <w:jc w:val="left"/>
        <w:rPr>
          <w:rFonts w:ascii="仿宋" w:hAnsi="仿宋" w:eastAsia="仿宋"/>
          <w:bCs/>
          <w:sz w:val="32"/>
          <w:szCs w:val="32"/>
          <w:shd w:val="clear" w:color="auto" w:fill="auto"/>
        </w:rPr>
      </w:pPr>
      <w:r>
        <w:rPr>
          <w:rFonts w:hint="eastAsia" w:ascii="仿宋" w:hAnsi="仿宋" w:eastAsia="仿宋"/>
          <w:bCs/>
          <w:sz w:val="32"/>
          <w:szCs w:val="32"/>
          <w:shd w:val="clear" w:color="auto" w:fill="auto"/>
        </w:rPr>
        <w:t>（详见附表）</w:t>
      </w:r>
    </w:p>
    <w:p>
      <w:pPr>
        <w:shd w:val="clear"/>
        <w:ind w:firstLine="640" w:firstLineChars="200"/>
        <w:jc w:val="left"/>
        <w:rPr>
          <w:rStyle w:val="13"/>
          <w:rFonts w:ascii="仿宋" w:hAnsi="仿宋" w:eastAsia="仿宋"/>
          <w:bCs/>
          <w:sz w:val="32"/>
          <w:szCs w:val="32"/>
          <w:shd w:val="clear" w:color="auto" w:fill="auto"/>
        </w:rPr>
      </w:pPr>
    </w:p>
    <w:p>
      <w:pPr>
        <w:shd w:val="clear"/>
        <w:ind w:firstLine="640" w:firstLineChars="200"/>
        <w:jc w:val="left"/>
        <w:rPr>
          <w:rStyle w:val="13"/>
          <w:rFonts w:ascii="仿宋" w:hAnsi="仿宋" w:eastAsia="仿宋"/>
          <w:bCs/>
          <w:sz w:val="32"/>
          <w:szCs w:val="32"/>
          <w:shd w:val="clear" w:color="auto" w:fill="auto"/>
        </w:rPr>
      </w:pPr>
    </w:p>
    <w:p>
      <w:pPr>
        <w:shd w:val="clear"/>
        <w:ind w:firstLine="640" w:firstLineChars="200"/>
        <w:jc w:val="left"/>
        <w:rPr>
          <w:rStyle w:val="13"/>
          <w:rFonts w:ascii="仿宋" w:hAnsi="仿宋" w:eastAsia="仿宋"/>
          <w:bCs/>
          <w:sz w:val="32"/>
          <w:szCs w:val="32"/>
          <w:shd w:val="clear" w:color="auto" w:fill="auto"/>
        </w:rPr>
      </w:pPr>
    </w:p>
    <w:p>
      <w:pPr>
        <w:shd w:val="clear"/>
        <w:ind w:firstLine="640" w:firstLineChars="200"/>
        <w:jc w:val="left"/>
        <w:rPr>
          <w:rStyle w:val="13"/>
          <w:rFonts w:ascii="仿宋" w:hAnsi="仿宋" w:eastAsia="仿宋"/>
          <w:bCs/>
          <w:sz w:val="32"/>
          <w:szCs w:val="32"/>
          <w:shd w:val="clear" w:color="auto" w:fill="auto"/>
        </w:rPr>
      </w:pPr>
    </w:p>
    <w:p>
      <w:pPr>
        <w:widowControl/>
        <w:shd w:val="clear"/>
        <w:spacing w:line="580" w:lineRule="exact"/>
        <w:jc w:val="center"/>
        <w:rPr>
          <w:rFonts w:ascii="仿宋_GB2312" w:eastAsia="仿宋_GB2312"/>
          <w:b/>
          <w:sz w:val="32"/>
          <w:szCs w:val="30"/>
          <w:shd w:val="clear" w:color="auto" w:fill="auto"/>
        </w:rPr>
      </w:pPr>
      <w:r>
        <w:rPr>
          <w:rFonts w:hint="eastAsia" w:ascii="仿宋_GB2312" w:hAnsi="Calibri" w:eastAsia="仿宋_GB2312" w:cs="宋体"/>
          <w:b/>
          <w:kern w:val="0"/>
          <w:sz w:val="32"/>
          <w:szCs w:val="32"/>
          <w:shd w:val="clear" w:color="auto" w:fill="auto"/>
        </w:rPr>
        <w:t xml:space="preserve">第三部分 </w:t>
      </w:r>
      <w:r>
        <w:rPr>
          <w:rFonts w:hint="eastAsia" w:ascii="仿宋_GB2312" w:eastAsia="仿宋_GB2312"/>
          <w:b/>
          <w:sz w:val="32"/>
          <w:szCs w:val="30"/>
          <w:shd w:val="clear" w:color="auto" w:fill="auto"/>
        </w:rPr>
        <w:t xml:space="preserve"> </w:t>
      </w:r>
      <w:r>
        <w:rPr>
          <w:rFonts w:hint="eastAsia" w:ascii="仿宋_GB2312" w:eastAsia="仿宋_GB2312"/>
          <w:b/>
          <w:sz w:val="32"/>
          <w:szCs w:val="30"/>
          <w:shd w:val="clear" w:color="auto" w:fill="auto"/>
          <w:lang w:eastAsia="zh-CN"/>
        </w:rPr>
        <w:t>政协庐山市委员会2024年</w:t>
      </w:r>
      <w:r>
        <w:rPr>
          <w:rFonts w:hint="eastAsia" w:ascii="仿宋_GB2312" w:eastAsia="仿宋_GB2312"/>
          <w:b/>
          <w:sz w:val="32"/>
          <w:szCs w:val="30"/>
          <w:shd w:val="clear" w:color="auto" w:fill="auto"/>
        </w:rPr>
        <w:t>部门预算情况说明</w:t>
      </w:r>
    </w:p>
    <w:p>
      <w:pPr>
        <w:widowControl/>
        <w:shd w:val="clear"/>
        <w:spacing w:line="580" w:lineRule="exact"/>
        <w:jc w:val="center"/>
        <w:rPr>
          <w:rFonts w:ascii="仿宋_GB2312" w:eastAsia="仿宋_GB2312"/>
          <w:b/>
          <w:sz w:val="32"/>
          <w:szCs w:val="30"/>
          <w:shd w:val="clear" w:color="auto" w:fill="auto"/>
        </w:rPr>
      </w:pPr>
    </w:p>
    <w:p>
      <w:pPr>
        <w:widowControl/>
        <w:shd w:val="clear"/>
        <w:spacing w:line="580" w:lineRule="exact"/>
        <w:jc w:val="left"/>
        <w:rPr>
          <w:rFonts w:ascii="楷体_GB2312" w:eastAsia="楷体_GB2312"/>
          <w:b/>
          <w:sz w:val="32"/>
          <w:szCs w:val="30"/>
          <w:shd w:val="clear" w:color="auto" w:fill="auto"/>
        </w:rPr>
      </w:pPr>
      <w:r>
        <w:rPr>
          <w:rFonts w:hint="eastAsia" w:ascii="楷体_GB2312" w:eastAsia="楷体_GB2312"/>
          <w:b/>
          <w:sz w:val="32"/>
          <w:szCs w:val="30"/>
          <w:shd w:val="clear" w:color="auto" w:fill="auto"/>
        </w:rPr>
        <w:t>一、</w:t>
      </w:r>
      <w:r>
        <w:rPr>
          <w:rFonts w:hint="eastAsia" w:ascii="楷体_GB2312" w:eastAsia="楷体_GB2312"/>
          <w:b/>
          <w:sz w:val="32"/>
          <w:szCs w:val="30"/>
          <w:shd w:val="clear" w:color="auto" w:fill="auto"/>
          <w:lang w:eastAsia="zh-CN"/>
        </w:rPr>
        <w:t>2024年</w:t>
      </w:r>
      <w:r>
        <w:rPr>
          <w:rFonts w:hint="eastAsia" w:ascii="楷体_GB2312" w:eastAsia="楷体_GB2312"/>
          <w:b/>
          <w:sz w:val="32"/>
          <w:szCs w:val="30"/>
          <w:shd w:val="clear" w:color="auto" w:fill="auto"/>
        </w:rPr>
        <w:t>部门预算收支情况说明</w:t>
      </w:r>
    </w:p>
    <w:p>
      <w:pPr>
        <w:shd w:val="clear"/>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 xml:space="preserve"> (一)收入预算情况</w:t>
      </w:r>
    </w:p>
    <w:p>
      <w:pPr>
        <w:widowControl/>
        <w:shd w:val="clear"/>
        <w:ind w:firstLine="640" w:firstLineChars="200"/>
        <w:rPr>
          <w:rFonts w:hint="eastAsia" w:ascii="仿宋" w:hAnsi="仿宋" w:eastAsia="仿宋" w:cs="黑体"/>
          <w:sz w:val="32"/>
          <w:szCs w:val="32"/>
          <w:shd w:val="clear" w:color="auto" w:fill="auto"/>
          <w:lang w:val="en-US" w:eastAsia="zh-CN"/>
        </w:rPr>
      </w:pPr>
      <w:r>
        <w:rPr>
          <w:rFonts w:hint="eastAsia" w:ascii="仿宋" w:hAnsi="仿宋" w:eastAsia="仿宋" w:cs="黑体"/>
          <w:sz w:val="32"/>
          <w:szCs w:val="32"/>
          <w:shd w:val="clear" w:color="auto" w:fill="auto"/>
          <w:lang w:val="en-US" w:eastAsia="zh-CN"/>
        </w:rPr>
        <w:t>2024年</w:t>
      </w:r>
      <w:r>
        <w:rPr>
          <w:rFonts w:hint="eastAsia" w:ascii="仿宋" w:hAnsi="仿宋" w:eastAsia="仿宋" w:cs="黑体"/>
          <w:sz w:val="32"/>
          <w:szCs w:val="32"/>
          <w:shd w:val="clear" w:color="auto" w:fill="auto"/>
          <w:lang w:val="en-US" w:eastAsia="zh-CN"/>
        </w:rPr>
        <w:fldChar w:fldCharType="begin"/>
      </w:r>
      <w:r>
        <w:rPr>
          <w:rFonts w:hint="eastAsia" w:ascii="仿宋" w:hAnsi="仿宋" w:eastAsia="仿宋" w:cs="黑体"/>
          <w:sz w:val="32"/>
          <w:szCs w:val="32"/>
          <w:shd w:val="clear" w:color="auto" w:fill="auto"/>
          <w:lang w:val="en-US" w:eastAsia="zh-CN"/>
        </w:rPr>
        <w:instrText xml:space="preserve">MERGEFIELD ${page400644146.ds509943833_REP_JXJC_AGENCY_WZR_NAME}</w:instrText>
      </w:r>
      <w:r>
        <w:rPr>
          <w:rFonts w:hint="eastAsia" w:ascii="仿宋" w:hAnsi="仿宋" w:eastAsia="仿宋" w:cs="黑体"/>
          <w:sz w:val="32"/>
          <w:szCs w:val="32"/>
          <w:shd w:val="clear" w:color="auto" w:fill="auto"/>
          <w:lang w:val="en-US" w:eastAsia="zh-CN"/>
        </w:rPr>
        <w:fldChar w:fldCharType="separate"/>
      </w:r>
      <w:r>
        <w:rPr>
          <w:rFonts w:hint="eastAsia" w:ascii="仿宋" w:hAnsi="仿宋" w:eastAsia="仿宋" w:cs="黑体"/>
          <w:sz w:val="32"/>
          <w:szCs w:val="32"/>
          <w:shd w:val="clear" w:color="auto" w:fill="auto"/>
          <w:lang w:val="en-US" w:eastAsia="zh-CN"/>
        </w:rPr>
        <w:t>政协庐山市委员会</w:t>
      </w:r>
      <w:r>
        <w:rPr>
          <w:rFonts w:hint="eastAsia" w:ascii="仿宋" w:hAnsi="仿宋" w:eastAsia="仿宋" w:cs="黑体"/>
          <w:sz w:val="32"/>
          <w:szCs w:val="32"/>
          <w:shd w:val="clear" w:color="auto" w:fill="auto"/>
          <w:lang w:val="en-US" w:eastAsia="zh-CN"/>
        </w:rPr>
        <w:fldChar w:fldCharType="end"/>
      </w:r>
      <w:r>
        <w:rPr>
          <w:rFonts w:hint="eastAsia" w:ascii="仿宋" w:hAnsi="仿宋" w:eastAsia="仿宋" w:cs="黑体"/>
          <w:sz w:val="32"/>
          <w:szCs w:val="32"/>
          <w:shd w:val="clear" w:color="auto" w:fill="auto"/>
          <w:lang w:val="en-US" w:eastAsia="zh-CN"/>
        </w:rPr>
        <w:fldChar w:fldCharType="begin"/>
      </w:r>
      <w:r>
        <w:rPr>
          <w:rFonts w:hint="eastAsia" w:ascii="仿宋" w:hAnsi="仿宋" w:eastAsia="仿宋" w:cs="黑体"/>
          <w:sz w:val="32"/>
          <w:szCs w:val="32"/>
          <w:shd w:val="clear" w:color="auto" w:fill="auto"/>
          <w:lang w:val="en-US" w:eastAsia="zh-CN"/>
        </w:rPr>
        <w:instrText xml:space="preserve">MERGEFIELD ${page400644146.ds509943833_V_BGT_DEP_INCOME_DXQ01_ZJ}</w:instrText>
      </w:r>
      <w:r>
        <w:rPr>
          <w:rFonts w:hint="eastAsia" w:ascii="仿宋" w:hAnsi="仿宋" w:eastAsia="仿宋" w:cs="黑体"/>
          <w:sz w:val="32"/>
          <w:szCs w:val="32"/>
          <w:shd w:val="clear" w:color="auto" w:fill="auto"/>
          <w:lang w:val="en-US" w:eastAsia="zh-CN"/>
        </w:rPr>
        <w:fldChar w:fldCharType="separate"/>
      </w:r>
      <w:r>
        <w:rPr>
          <w:rFonts w:hint="eastAsia" w:ascii="仿宋" w:hAnsi="仿宋" w:eastAsia="仿宋" w:cs="黑体"/>
          <w:sz w:val="32"/>
          <w:szCs w:val="32"/>
          <w:shd w:val="clear" w:color="auto" w:fill="auto"/>
          <w:lang w:val="en-US" w:eastAsia="zh-CN"/>
        </w:rPr>
        <w:t>收入预算总额为833.06万元,较上年预算安排减少33.38万元，降幅3.85%</w:t>
      </w:r>
      <w:r>
        <w:rPr>
          <w:rFonts w:hint="eastAsia" w:ascii="仿宋" w:hAnsi="仿宋" w:eastAsia="仿宋" w:cs="黑体"/>
          <w:sz w:val="32"/>
          <w:szCs w:val="32"/>
          <w:shd w:val="clear" w:color="auto" w:fill="auto"/>
          <w:lang w:val="en-US" w:eastAsia="zh-CN"/>
        </w:rPr>
        <w:fldChar w:fldCharType="end"/>
      </w:r>
      <w:r>
        <w:rPr>
          <w:rFonts w:hint="eastAsia" w:ascii="仿宋" w:hAnsi="仿宋" w:eastAsia="仿宋" w:cs="黑体"/>
          <w:sz w:val="32"/>
          <w:szCs w:val="32"/>
          <w:shd w:val="clear" w:color="auto" w:fill="auto"/>
          <w:lang w:val="en-US" w:eastAsia="zh-CN"/>
        </w:rPr>
        <w:t>，其中：</w:t>
      </w:r>
      <w:r>
        <w:rPr>
          <w:rFonts w:hint="eastAsia" w:ascii="仿宋" w:hAnsi="仿宋" w:eastAsia="仿宋" w:cs="黑体"/>
          <w:sz w:val="32"/>
          <w:szCs w:val="32"/>
          <w:shd w:val="clear" w:color="auto" w:fill="auto"/>
          <w:lang w:val="en-US" w:eastAsia="zh-CN"/>
        </w:rPr>
        <w:fldChar w:fldCharType="begin"/>
      </w:r>
      <w:r>
        <w:rPr>
          <w:rFonts w:hint="eastAsia" w:ascii="仿宋" w:hAnsi="仿宋" w:eastAsia="仿宋" w:cs="黑体"/>
          <w:sz w:val="32"/>
          <w:szCs w:val="32"/>
          <w:shd w:val="clear" w:color="auto" w:fill="auto"/>
          <w:lang w:val="en-US" w:eastAsia="zh-CN"/>
        </w:rPr>
        <w:instrText xml:space="preserve">MERGEFIELD ${page400644146.ds509943833_V_BGT_DEP_INCOME_DXQ01_SRXMMX}</w:instrText>
      </w:r>
      <w:r>
        <w:rPr>
          <w:rFonts w:hint="eastAsia" w:ascii="仿宋" w:hAnsi="仿宋" w:eastAsia="仿宋" w:cs="黑体"/>
          <w:sz w:val="32"/>
          <w:szCs w:val="32"/>
          <w:shd w:val="clear" w:color="auto" w:fill="auto"/>
          <w:lang w:val="en-US" w:eastAsia="zh-CN"/>
        </w:rPr>
        <w:fldChar w:fldCharType="separate"/>
      </w:r>
      <w:r>
        <w:rPr>
          <w:rFonts w:hint="eastAsia" w:ascii="仿宋" w:hAnsi="仿宋" w:eastAsia="仿宋" w:cs="黑体"/>
          <w:sz w:val="32"/>
          <w:szCs w:val="32"/>
          <w:shd w:val="clear" w:color="auto" w:fill="auto"/>
          <w:lang w:val="en-US" w:eastAsia="zh-CN"/>
        </w:rPr>
        <w:t>财政拨款收入833.06万元,较上年预算安排减少33.38万元，降幅3.85%。</w:t>
      </w:r>
    </w:p>
    <w:p>
      <w:pPr>
        <w:widowControl/>
        <w:shd w:val="clear"/>
        <w:ind w:firstLine="640" w:firstLineChars="200"/>
        <w:rPr>
          <w:rFonts w:hint="eastAsia" w:ascii="仿宋" w:hAnsi="仿宋" w:eastAsia="仿宋" w:cs="黑体"/>
          <w:sz w:val="32"/>
          <w:szCs w:val="32"/>
          <w:shd w:val="clear" w:color="auto" w:fill="auto"/>
          <w:lang w:val="en-US" w:eastAsia="zh-CN"/>
        </w:rPr>
      </w:pPr>
      <w:r>
        <w:rPr>
          <w:rFonts w:hint="eastAsia" w:ascii="仿宋" w:hAnsi="仿宋" w:eastAsia="仿宋" w:cs="黑体"/>
          <w:sz w:val="32"/>
          <w:szCs w:val="32"/>
          <w:shd w:val="clear" w:color="auto" w:fill="auto"/>
          <w:lang w:val="en-US" w:eastAsia="zh-CN"/>
        </w:rPr>
        <w:t>主要原因是</w:t>
      </w:r>
      <w:r>
        <w:rPr>
          <w:rFonts w:hint="eastAsia" w:ascii="仿宋" w:hAnsi="仿宋" w:eastAsia="仿宋" w:cs="Times New Roman"/>
          <w:kern w:val="0"/>
          <w:sz w:val="32"/>
          <w:szCs w:val="32"/>
        </w:rPr>
        <w:t>贯彻落实过紧日子、厉行节约的有关精神，结合工作实际压缩经费，压缩预算</w:t>
      </w:r>
      <w:r>
        <w:rPr>
          <w:rFonts w:hint="eastAsia" w:ascii="仿宋" w:hAnsi="仿宋" w:eastAsia="仿宋" w:cs="黑体"/>
          <w:sz w:val="32"/>
          <w:szCs w:val="32"/>
          <w:shd w:val="clear" w:color="auto" w:fill="auto"/>
          <w:lang w:val="en-US" w:eastAsia="zh-CN"/>
        </w:rPr>
        <w:t>;事业单位经营收入0万元,较上年预算安排增加0万元。</w:t>
      </w:r>
      <w:r>
        <w:rPr>
          <w:rFonts w:hint="eastAsia" w:ascii="仿宋" w:hAnsi="仿宋" w:eastAsia="仿宋" w:cs="黑体"/>
          <w:sz w:val="32"/>
          <w:szCs w:val="32"/>
          <w:shd w:val="clear" w:color="auto" w:fill="auto"/>
          <w:lang w:val="en-US" w:eastAsia="zh-CN"/>
        </w:rPr>
        <w:fldChar w:fldCharType="end"/>
      </w:r>
    </w:p>
    <w:p>
      <w:pPr>
        <w:shd w:val="clear"/>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 xml:space="preserve"> (二)支出预算情况</w:t>
      </w:r>
    </w:p>
    <w:p>
      <w:pPr>
        <w:widowControl/>
        <w:shd w:val="clear"/>
        <w:ind w:firstLine="640" w:firstLineChars="200"/>
        <w:rPr>
          <w:rFonts w:hint="eastAsia" w:ascii="仿宋" w:hAnsi="仿宋" w:cs="Times New Roman" w:eastAsiaTheme="minorEastAsia"/>
          <w:color w:val="FF0000"/>
          <w:kern w:val="0"/>
          <w:sz w:val="32"/>
          <w:szCs w:val="32"/>
          <w:shd w:val="clear" w:color="auto" w:fill="auto"/>
          <w:lang w:eastAsia="zh-CN"/>
        </w:rPr>
      </w:pPr>
      <w:r>
        <w:rPr>
          <w:rStyle w:val="13"/>
          <w:rFonts w:hint="eastAsia" w:ascii="仿宋" w:hAnsi="仿宋" w:eastAsia="仿宋"/>
          <w:sz w:val="32"/>
          <w:szCs w:val="32"/>
          <w:shd w:val="clear" w:color="auto" w:fill="auto"/>
          <w:lang w:eastAsia="zh-CN"/>
        </w:rPr>
        <w:t>2024年</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${page400644146.ds215660413_REP_JXJC_AGENCY_WZR_NAME}</w:instrText>
      </w:r>
      <w:r>
        <w:rPr>
          <w:rStyle w:val="13"/>
          <w:rFonts w:ascii="仿宋" w:hAnsi="仿宋" w:eastAsia="仿宋"/>
          <w:sz w:val="32"/>
          <w:szCs w:val="32"/>
          <w:shd w:val="clear" w:color="auto" w:fill="auto"/>
        </w:rPr>
        <w:fldChar w:fldCharType="separate"/>
      </w:r>
      <w:r>
        <w:rPr>
          <w:rStyle w:val="13"/>
          <w:rFonts w:hint="eastAsia" w:ascii="仿宋" w:hAnsi="仿宋" w:eastAsia="仿宋"/>
          <w:sz w:val="32"/>
          <w:szCs w:val="32"/>
          <w:shd w:val="clear" w:color="auto" w:fill="auto"/>
          <w:lang w:eastAsia="zh-CN"/>
        </w:rPr>
        <w:t>政协庐山市委员会</w:t>
      </w:r>
      <w:r>
        <w:rPr>
          <w:shd w:val="clear" w:color="auto" w:fill="auto"/>
        </w:rPr>
        <w:fldChar w:fldCharType="end"/>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${page400644146.ds215660413_REP_BGT_T_HC1100002019_DXQ02_S_ZJ}</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支出预算</w:t>
      </w:r>
      <w:r>
        <w:rPr>
          <w:rFonts w:hint="eastAsia" w:ascii="仿宋" w:hAnsi="仿宋" w:eastAsia="仿宋" w:cs="黑体"/>
          <w:sz w:val="32"/>
          <w:szCs w:val="32"/>
          <w:shd w:val="clear" w:color="auto" w:fill="auto"/>
          <w:lang w:val="en-US" w:eastAsia="zh-CN"/>
        </w:rPr>
        <w:t>总额为833.06万元,较上年预算安排减少33.38万元，降幅3.85%</w:t>
      </w:r>
      <w:r>
        <w:rPr>
          <w:shd w:val="clear" w:color="auto" w:fill="auto"/>
        </w:rPr>
        <w:fldChar w:fldCharType="end"/>
      </w:r>
      <w:r>
        <w:rPr>
          <w:rFonts w:hint="eastAsia"/>
          <w:shd w:val="clear" w:color="auto" w:fill="auto"/>
          <w:lang w:eastAsia="zh-CN"/>
        </w:rPr>
        <w:t>，</w:t>
      </w:r>
      <w:r>
        <w:rPr>
          <w:rStyle w:val="13"/>
          <w:rFonts w:hint="eastAsia" w:ascii="仿宋" w:hAnsi="仿宋" w:eastAsia="仿宋" w:cs="Times New Roman"/>
          <w:sz w:val="32"/>
          <w:szCs w:val="32"/>
          <w:shd w:val="clear" w:color="auto" w:fill="auto"/>
          <w:lang w:eastAsia="zh-CN"/>
        </w:rPr>
        <w:t>主要原因是</w:t>
      </w:r>
      <w:r>
        <w:rPr>
          <w:rFonts w:hint="eastAsia" w:ascii="仿宋" w:hAnsi="仿宋" w:eastAsia="仿宋" w:cs="Times New Roman"/>
          <w:kern w:val="0"/>
          <w:sz w:val="32"/>
          <w:szCs w:val="32"/>
        </w:rPr>
        <w:t>贯彻落实过紧日子、厉行节约的有关精神，结合工作实际压缩经费，压缩预算</w:t>
      </w:r>
      <w:r>
        <w:rPr>
          <w:rStyle w:val="13"/>
          <w:rFonts w:hint="eastAsia" w:ascii="仿宋" w:hAnsi="仿宋" w:eastAsia="仿宋" w:cs="Times New Roman"/>
          <w:sz w:val="32"/>
          <w:szCs w:val="32"/>
          <w:shd w:val="clear" w:color="auto" w:fill="auto"/>
          <w:lang w:eastAsia="zh-CN"/>
        </w:rPr>
        <w:t>。</w:t>
      </w:r>
      <w:r>
        <w:rPr>
          <w:rStyle w:val="13"/>
          <w:rFonts w:hint="eastAsia" w:ascii="仿宋" w:hAnsi="仿宋" w:eastAsia="仿宋" w:cs="Times New Roman"/>
          <w:sz w:val="32"/>
          <w:szCs w:val="32"/>
          <w:shd w:val="clear" w:color="auto" w:fill="auto"/>
          <w:lang w:val="en-US" w:eastAsia="zh-CN"/>
        </w:rPr>
        <w:t xml:space="preserve"> </w:t>
      </w:r>
    </w:p>
    <w:p>
      <w:pPr>
        <w:shd w:val="clear"/>
        <w:ind w:firstLine="640" w:firstLineChars="200"/>
        <w:rPr>
          <w:rStyle w:val="13"/>
          <w:rFonts w:ascii="仿宋" w:hAnsi="仿宋" w:eastAsia="仿宋"/>
          <w:color w:val="auto"/>
          <w:sz w:val="32"/>
          <w:szCs w:val="32"/>
          <w:shd w:val="clear" w:color="auto" w:fill="auto"/>
        </w:rPr>
      </w:pPr>
      <w:r>
        <w:rPr>
          <w:rStyle w:val="13"/>
          <w:rFonts w:hint="eastAsia" w:ascii="仿宋" w:hAnsi="仿宋" w:eastAsia="仿宋"/>
          <w:sz w:val="32"/>
          <w:szCs w:val="32"/>
          <w:shd w:val="clear" w:color="auto" w:fill="auto"/>
        </w:rPr>
        <w:t>其中：按</w:t>
      </w:r>
      <w:r>
        <w:rPr>
          <w:rStyle w:val="13"/>
          <w:rFonts w:hint="eastAsia" w:ascii="仿宋" w:hAnsi="仿宋" w:eastAsia="仿宋"/>
          <w:color w:val="auto"/>
          <w:sz w:val="32"/>
          <w:szCs w:val="32"/>
          <w:shd w:val="clear" w:color="auto" w:fill="auto"/>
        </w:rPr>
        <w:t>支出项目类别</w:t>
      </w:r>
      <w:r>
        <w:rPr>
          <w:rStyle w:val="13"/>
          <w:rFonts w:hint="eastAsia" w:ascii="仿宋" w:hAnsi="仿宋" w:eastAsia="仿宋"/>
          <w:sz w:val="32"/>
          <w:szCs w:val="32"/>
          <w:shd w:val="clear" w:color="auto" w:fill="auto"/>
        </w:rPr>
        <w:t>划分：</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${page400644146.ds215660413_REP_BGT_T_HC1100002019_DXQ02_JBZCQK}</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基本支出</w:t>
      </w:r>
      <w:r>
        <w:rPr>
          <w:rStyle w:val="13"/>
          <w:rFonts w:hint="eastAsia" w:ascii="仿宋" w:hAnsi="仿宋" w:eastAsia="仿宋"/>
          <w:sz w:val="32"/>
          <w:szCs w:val="32"/>
          <w:shd w:val="clear" w:color="auto" w:fill="auto"/>
          <w:lang w:val="en-US" w:eastAsia="zh-CN"/>
        </w:rPr>
        <w:t>678.08</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33.01</w:t>
      </w:r>
      <w:r>
        <w:rPr>
          <w:rStyle w:val="13"/>
          <w:rFonts w:ascii="仿宋" w:hAnsi="仿宋" w:eastAsia="仿宋"/>
          <w:sz w:val="32"/>
          <w:szCs w:val="32"/>
          <w:shd w:val="clear" w:color="auto" w:fill="auto"/>
        </w:rPr>
        <w:t>万元;其中：工资福利支出</w:t>
      </w:r>
      <w:r>
        <w:rPr>
          <w:rStyle w:val="13"/>
          <w:rFonts w:hint="eastAsia" w:ascii="仿宋" w:hAnsi="仿宋" w:eastAsia="仿宋"/>
          <w:sz w:val="32"/>
          <w:szCs w:val="32"/>
          <w:shd w:val="clear" w:color="auto" w:fill="auto"/>
          <w:lang w:val="en-US" w:eastAsia="zh-CN"/>
        </w:rPr>
        <w:t>622.14</w:t>
      </w:r>
      <w:r>
        <w:rPr>
          <w:rStyle w:val="13"/>
          <w:rFonts w:ascii="仿宋" w:hAnsi="仿宋" w:eastAsia="仿宋"/>
          <w:sz w:val="32"/>
          <w:szCs w:val="32"/>
          <w:shd w:val="clear" w:color="auto" w:fill="auto"/>
        </w:rPr>
        <w:t>万元,商品和服务支出</w:t>
      </w:r>
      <w:r>
        <w:rPr>
          <w:rStyle w:val="13"/>
          <w:rFonts w:hint="eastAsia" w:ascii="仿宋" w:hAnsi="仿宋" w:eastAsia="仿宋"/>
          <w:sz w:val="32"/>
          <w:szCs w:val="32"/>
          <w:shd w:val="clear" w:color="auto" w:fill="auto"/>
          <w:lang w:val="en-US" w:eastAsia="zh-CN"/>
        </w:rPr>
        <w:t>45.4</w:t>
      </w:r>
      <w:r>
        <w:rPr>
          <w:rStyle w:val="13"/>
          <w:rFonts w:ascii="仿宋" w:hAnsi="仿宋" w:eastAsia="仿宋"/>
          <w:sz w:val="32"/>
          <w:szCs w:val="32"/>
          <w:shd w:val="clear" w:color="auto" w:fill="auto"/>
        </w:rPr>
        <w:t>万元,对个人和家庭的补助</w:t>
      </w:r>
      <w:r>
        <w:rPr>
          <w:rStyle w:val="13"/>
          <w:rFonts w:hint="eastAsia" w:ascii="仿宋" w:hAnsi="仿宋" w:eastAsia="仿宋"/>
          <w:sz w:val="32"/>
          <w:szCs w:val="32"/>
          <w:shd w:val="clear" w:color="auto" w:fill="auto"/>
          <w:lang w:val="en-US" w:eastAsia="zh-CN"/>
        </w:rPr>
        <w:t>0.34</w:t>
      </w:r>
      <w:r>
        <w:rPr>
          <w:rStyle w:val="13"/>
          <w:rFonts w:ascii="仿宋" w:hAnsi="仿宋" w:eastAsia="仿宋"/>
          <w:sz w:val="32"/>
          <w:szCs w:val="32"/>
          <w:shd w:val="clear" w:color="auto" w:fill="auto"/>
        </w:rPr>
        <w:t>万元,资本性支出</w:t>
      </w:r>
      <w:r>
        <w:rPr>
          <w:rStyle w:val="13"/>
          <w:rFonts w:hint="eastAsia" w:ascii="仿宋" w:hAnsi="仿宋" w:eastAsia="仿宋"/>
          <w:sz w:val="32"/>
          <w:szCs w:val="32"/>
          <w:shd w:val="clear" w:color="auto" w:fill="auto"/>
          <w:lang w:val="en-US" w:eastAsia="zh-CN"/>
        </w:rPr>
        <w:t>10.2</w:t>
      </w:r>
      <w:r>
        <w:rPr>
          <w:rStyle w:val="13"/>
          <w:rFonts w:ascii="仿宋" w:hAnsi="仿宋" w:eastAsia="仿宋"/>
          <w:sz w:val="32"/>
          <w:szCs w:val="32"/>
          <w:shd w:val="clear" w:color="auto" w:fill="auto"/>
        </w:rPr>
        <w:t>万元；。</w:t>
      </w:r>
      <w:r>
        <w:rPr>
          <w:shd w:val="clear" w:color="auto" w:fill="auto"/>
        </w:rPr>
        <w:fldChar w:fldCharType="end"/>
      </w:r>
      <w:r>
        <w:rPr>
          <w:rStyle w:val="13"/>
          <w:rFonts w:ascii="仿宋" w:hAnsi="仿宋" w:eastAsia="仿宋"/>
          <w:color w:val="auto"/>
          <w:sz w:val="32"/>
          <w:szCs w:val="32"/>
          <w:shd w:val="clear" w:color="auto" w:fill="auto"/>
        </w:rPr>
        <w:fldChar w:fldCharType="begin"/>
      </w:r>
      <w:r>
        <w:rPr>
          <w:rStyle w:val="13"/>
          <w:rFonts w:ascii="仿宋" w:hAnsi="仿宋" w:eastAsia="仿宋"/>
          <w:color w:val="auto"/>
          <w:sz w:val="32"/>
          <w:szCs w:val="32"/>
          <w:shd w:val="clear" w:color="auto" w:fill="auto"/>
        </w:rPr>
        <w:instrText xml:space="preserve">MERGEFIELD ${page400644146.ds215660413_REP_BGT_T_HC1100002019_DXQ02_XMZCQK}</w:instrText>
      </w:r>
      <w:r>
        <w:rPr>
          <w:rStyle w:val="13"/>
          <w:rFonts w:ascii="仿宋" w:hAnsi="仿宋" w:eastAsia="仿宋"/>
          <w:color w:val="auto"/>
          <w:sz w:val="32"/>
          <w:szCs w:val="32"/>
          <w:shd w:val="clear" w:color="auto" w:fill="auto"/>
        </w:rPr>
        <w:fldChar w:fldCharType="separate"/>
      </w:r>
      <w:r>
        <w:rPr>
          <w:rStyle w:val="13"/>
          <w:rFonts w:ascii="仿宋" w:hAnsi="仿宋" w:eastAsia="仿宋"/>
          <w:color w:val="auto"/>
          <w:sz w:val="32"/>
          <w:szCs w:val="32"/>
          <w:shd w:val="clear" w:color="auto" w:fill="auto"/>
        </w:rPr>
        <w:t>项目支出</w:t>
      </w:r>
      <w:r>
        <w:rPr>
          <w:rStyle w:val="13"/>
          <w:rFonts w:hint="eastAsia" w:ascii="仿宋" w:hAnsi="仿宋" w:eastAsia="仿宋"/>
          <w:color w:val="auto"/>
          <w:sz w:val="32"/>
          <w:szCs w:val="32"/>
          <w:shd w:val="clear" w:color="auto" w:fill="auto"/>
          <w:lang w:val="en-US" w:eastAsia="zh-CN"/>
        </w:rPr>
        <w:t>154.97</w:t>
      </w:r>
      <w:r>
        <w:rPr>
          <w:rStyle w:val="13"/>
          <w:rFonts w:ascii="仿宋" w:hAnsi="仿宋" w:eastAsia="仿宋"/>
          <w:color w:val="auto"/>
          <w:sz w:val="32"/>
          <w:szCs w:val="32"/>
          <w:shd w:val="clear" w:color="auto" w:fill="auto"/>
        </w:rPr>
        <w:t>万元,较上年预算安排减少</w:t>
      </w:r>
      <w:r>
        <w:rPr>
          <w:rStyle w:val="13"/>
          <w:rFonts w:hint="eastAsia" w:ascii="仿宋" w:hAnsi="仿宋" w:eastAsia="仿宋"/>
          <w:color w:val="auto"/>
          <w:sz w:val="32"/>
          <w:szCs w:val="32"/>
          <w:shd w:val="clear" w:color="auto" w:fill="auto"/>
          <w:lang w:val="en-US" w:eastAsia="zh-CN"/>
        </w:rPr>
        <w:t>0.39</w:t>
      </w:r>
      <w:r>
        <w:rPr>
          <w:rStyle w:val="13"/>
          <w:rFonts w:ascii="仿宋" w:hAnsi="仿宋" w:eastAsia="仿宋"/>
          <w:color w:val="auto"/>
          <w:sz w:val="32"/>
          <w:szCs w:val="32"/>
          <w:shd w:val="clear" w:color="auto" w:fill="auto"/>
        </w:rPr>
        <w:t>万元;其中：商品和服务支出</w:t>
      </w:r>
      <w:r>
        <w:rPr>
          <w:rStyle w:val="13"/>
          <w:rFonts w:hint="eastAsia" w:ascii="仿宋" w:hAnsi="仿宋" w:eastAsia="仿宋"/>
          <w:color w:val="auto"/>
          <w:sz w:val="32"/>
          <w:szCs w:val="32"/>
          <w:shd w:val="clear" w:color="auto" w:fill="auto"/>
          <w:lang w:val="en-US" w:eastAsia="zh-CN"/>
        </w:rPr>
        <w:t>154.97</w:t>
      </w:r>
      <w:r>
        <w:rPr>
          <w:rStyle w:val="13"/>
          <w:rFonts w:ascii="仿宋" w:hAnsi="仿宋" w:eastAsia="仿宋"/>
          <w:color w:val="auto"/>
          <w:sz w:val="32"/>
          <w:szCs w:val="32"/>
          <w:shd w:val="clear" w:color="auto" w:fill="auto"/>
        </w:rPr>
        <w:t>万元,资本性支出</w:t>
      </w:r>
      <w:r>
        <w:rPr>
          <w:rStyle w:val="13"/>
          <w:rFonts w:hint="eastAsia" w:ascii="仿宋" w:hAnsi="仿宋" w:eastAsia="仿宋"/>
          <w:color w:val="auto"/>
          <w:sz w:val="32"/>
          <w:szCs w:val="32"/>
          <w:shd w:val="clear" w:color="auto" w:fill="auto"/>
          <w:lang w:val="en-US" w:eastAsia="zh-CN"/>
        </w:rPr>
        <w:t>0</w:t>
      </w:r>
      <w:r>
        <w:rPr>
          <w:rStyle w:val="13"/>
          <w:rFonts w:ascii="仿宋" w:hAnsi="仿宋" w:eastAsia="仿宋"/>
          <w:color w:val="auto"/>
          <w:sz w:val="32"/>
          <w:szCs w:val="32"/>
          <w:shd w:val="clear" w:color="auto" w:fill="auto"/>
        </w:rPr>
        <w:t>万元。</w:t>
      </w:r>
      <w:r>
        <w:rPr>
          <w:color w:val="auto"/>
          <w:shd w:val="clear" w:color="auto" w:fill="auto"/>
        </w:rPr>
        <w:fldChar w:fldCharType="end"/>
      </w:r>
    </w:p>
    <w:p>
      <w:pPr>
        <w:shd w:val="clear"/>
        <w:ind w:firstLine="640" w:firstLineChars="200"/>
        <w:rPr>
          <w:rStyle w:val="13"/>
          <w:rFonts w:ascii="仿宋" w:hAnsi="仿宋" w:eastAsia="仿宋"/>
          <w:color w:val="auto"/>
          <w:sz w:val="32"/>
          <w:szCs w:val="32"/>
          <w:shd w:val="clear" w:color="auto" w:fill="auto"/>
        </w:rPr>
      </w:pPr>
      <w:r>
        <w:rPr>
          <w:rStyle w:val="13"/>
          <w:rFonts w:hint="eastAsia" w:ascii="仿宋" w:hAnsi="仿宋" w:eastAsia="仿宋"/>
          <w:sz w:val="32"/>
          <w:szCs w:val="32"/>
          <w:shd w:val="clear" w:color="auto" w:fill="auto"/>
        </w:rPr>
        <w:t>按</w:t>
      </w:r>
      <w:r>
        <w:rPr>
          <w:rStyle w:val="13"/>
          <w:rFonts w:hint="eastAsia" w:ascii="仿宋" w:hAnsi="仿宋" w:eastAsia="仿宋"/>
          <w:color w:val="auto"/>
          <w:sz w:val="32"/>
          <w:szCs w:val="32"/>
          <w:shd w:val="clear" w:color="auto" w:fill="auto"/>
        </w:rPr>
        <w:t>支出功能科目划分：</w:t>
      </w:r>
      <w:r>
        <w:rPr>
          <w:rStyle w:val="13"/>
          <w:rFonts w:ascii="仿宋" w:hAnsi="仿宋" w:eastAsia="仿宋"/>
          <w:color w:val="auto"/>
          <w:sz w:val="32"/>
          <w:szCs w:val="32"/>
          <w:shd w:val="clear" w:color="auto" w:fill="auto"/>
        </w:rPr>
        <w:fldChar w:fldCharType="begin"/>
      </w:r>
      <w:r>
        <w:rPr>
          <w:rStyle w:val="13"/>
          <w:rFonts w:ascii="仿宋" w:hAnsi="仿宋" w:eastAsia="仿宋"/>
          <w:color w:val="auto"/>
          <w:sz w:val="32"/>
          <w:szCs w:val="32"/>
          <w:shd w:val="clear" w:color="auto" w:fill="auto"/>
        </w:rPr>
        <w:instrText xml:space="preserve">MERGEFIELD ${page400644146.ds247441498_REP_BGT_T_HC1100002019DXQ01_GNZJMX}</w:instrText>
      </w:r>
      <w:r>
        <w:rPr>
          <w:rStyle w:val="13"/>
          <w:rFonts w:ascii="仿宋" w:hAnsi="仿宋" w:eastAsia="仿宋"/>
          <w:color w:val="auto"/>
          <w:sz w:val="32"/>
          <w:szCs w:val="32"/>
          <w:shd w:val="clear" w:color="auto" w:fill="auto"/>
        </w:rPr>
        <w:fldChar w:fldCharType="separate"/>
      </w:r>
      <w:r>
        <w:rPr>
          <w:rStyle w:val="13"/>
          <w:rFonts w:ascii="仿宋" w:hAnsi="仿宋" w:eastAsia="仿宋"/>
          <w:color w:val="auto"/>
          <w:sz w:val="32"/>
          <w:szCs w:val="32"/>
          <w:shd w:val="clear" w:color="auto" w:fill="auto"/>
        </w:rPr>
        <w:t>一般公共服务支出</w:t>
      </w:r>
      <w:r>
        <w:rPr>
          <w:rStyle w:val="13"/>
          <w:rFonts w:hint="eastAsia" w:ascii="仿宋" w:hAnsi="仿宋" w:eastAsia="仿宋"/>
          <w:color w:val="auto"/>
          <w:sz w:val="32"/>
          <w:szCs w:val="32"/>
          <w:shd w:val="clear" w:color="auto" w:fill="auto"/>
          <w:lang w:val="en-US" w:eastAsia="zh-CN"/>
        </w:rPr>
        <w:t>677.98</w:t>
      </w:r>
      <w:r>
        <w:rPr>
          <w:rStyle w:val="13"/>
          <w:rFonts w:ascii="仿宋" w:hAnsi="仿宋" w:eastAsia="仿宋"/>
          <w:color w:val="auto"/>
          <w:sz w:val="32"/>
          <w:szCs w:val="32"/>
          <w:shd w:val="clear" w:color="auto" w:fill="auto"/>
        </w:rPr>
        <w:t>万元,较上年</w:t>
      </w:r>
      <w:r>
        <w:rPr>
          <w:rStyle w:val="13"/>
          <w:rFonts w:hint="eastAsia" w:ascii="仿宋" w:hAnsi="仿宋" w:eastAsia="仿宋"/>
          <w:color w:val="auto"/>
          <w:sz w:val="32"/>
          <w:szCs w:val="32"/>
          <w:shd w:val="clear" w:color="auto" w:fill="auto"/>
          <w:lang w:eastAsia="zh-CN"/>
        </w:rPr>
        <w:t>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36.64</w:t>
      </w:r>
      <w:r>
        <w:rPr>
          <w:rStyle w:val="13"/>
          <w:rFonts w:ascii="仿宋" w:hAnsi="仿宋" w:eastAsia="仿宋"/>
          <w:color w:val="auto"/>
          <w:sz w:val="32"/>
          <w:szCs w:val="32"/>
          <w:shd w:val="clear" w:color="auto" w:fill="auto"/>
        </w:rPr>
        <w:t>万元;</w:t>
      </w:r>
      <w:r>
        <w:rPr>
          <w:rStyle w:val="13"/>
          <w:rFonts w:hint="eastAsia" w:ascii="仿宋" w:hAnsi="仿宋" w:eastAsia="仿宋"/>
          <w:color w:val="auto"/>
          <w:sz w:val="32"/>
          <w:szCs w:val="32"/>
          <w:shd w:val="clear" w:color="auto" w:fill="auto"/>
          <w:lang w:eastAsia="zh-CN"/>
        </w:rPr>
        <w:t>社会保障和就业支出</w:t>
      </w:r>
      <w:r>
        <w:rPr>
          <w:rStyle w:val="13"/>
          <w:rFonts w:hint="eastAsia" w:ascii="仿宋" w:hAnsi="仿宋" w:eastAsia="仿宋"/>
          <w:color w:val="auto"/>
          <w:sz w:val="32"/>
          <w:szCs w:val="32"/>
          <w:shd w:val="clear" w:color="auto" w:fill="auto"/>
          <w:lang w:val="en-US" w:eastAsia="zh-CN"/>
        </w:rPr>
        <w:t>79.49万元，较上年预算安排增加0.69万元；</w:t>
      </w:r>
      <w:r>
        <w:rPr>
          <w:rStyle w:val="13"/>
          <w:rFonts w:ascii="仿宋" w:hAnsi="仿宋" w:eastAsia="仿宋"/>
          <w:color w:val="auto"/>
          <w:sz w:val="32"/>
          <w:szCs w:val="32"/>
          <w:shd w:val="clear" w:color="auto" w:fill="auto"/>
        </w:rPr>
        <w:t>卫生健康支出</w:t>
      </w:r>
      <w:r>
        <w:rPr>
          <w:rStyle w:val="13"/>
          <w:rFonts w:hint="eastAsia" w:ascii="仿宋" w:hAnsi="仿宋" w:eastAsia="仿宋"/>
          <w:color w:val="auto"/>
          <w:sz w:val="32"/>
          <w:szCs w:val="32"/>
          <w:shd w:val="clear" w:color="auto" w:fill="auto"/>
          <w:lang w:val="en-US" w:eastAsia="zh-CN"/>
        </w:rPr>
        <w:t>31.95</w:t>
      </w:r>
      <w:r>
        <w:rPr>
          <w:rStyle w:val="13"/>
          <w:rFonts w:ascii="仿宋" w:hAnsi="仿宋" w:eastAsia="仿宋"/>
          <w:color w:val="auto"/>
          <w:sz w:val="32"/>
          <w:szCs w:val="32"/>
          <w:shd w:val="clear" w:color="auto" w:fill="auto"/>
        </w:rPr>
        <w:t>万元,较上年预算安排增加</w:t>
      </w:r>
      <w:r>
        <w:rPr>
          <w:rStyle w:val="13"/>
          <w:rFonts w:hint="eastAsia" w:ascii="仿宋" w:hAnsi="仿宋" w:eastAsia="仿宋"/>
          <w:color w:val="auto"/>
          <w:sz w:val="32"/>
          <w:szCs w:val="32"/>
          <w:shd w:val="clear" w:color="auto" w:fill="auto"/>
          <w:lang w:val="en-US" w:eastAsia="zh-CN"/>
        </w:rPr>
        <w:t>8.01</w:t>
      </w:r>
      <w:r>
        <w:rPr>
          <w:rStyle w:val="13"/>
          <w:rFonts w:ascii="仿宋" w:hAnsi="仿宋" w:eastAsia="仿宋"/>
          <w:color w:val="auto"/>
          <w:sz w:val="32"/>
          <w:szCs w:val="32"/>
          <w:shd w:val="clear" w:color="auto" w:fill="auto"/>
        </w:rPr>
        <w:t>万元;住房保障支出</w:t>
      </w:r>
      <w:r>
        <w:rPr>
          <w:rStyle w:val="13"/>
          <w:rFonts w:hint="eastAsia" w:ascii="仿宋" w:hAnsi="仿宋" w:eastAsia="仿宋"/>
          <w:color w:val="auto"/>
          <w:sz w:val="32"/>
          <w:szCs w:val="32"/>
          <w:shd w:val="clear" w:color="auto" w:fill="auto"/>
          <w:lang w:val="en-US" w:eastAsia="zh-CN"/>
        </w:rPr>
        <w:t>43.64</w:t>
      </w:r>
      <w:r>
        <w:rPr>
          <w:rStyle w:val="13"/>
          <w:rFonts w:ascii="仿宋" w:hAnsi="仿宋" w:eastAsia="仿宋"/>
          <w:color w:val="auto"/>
          <w:sz w:val="32"/>
          <w:szCs w:val="32"/>
          <w:shd w:val="clear" w:color="auto" w:fill="auto"/>
        </w:rPr>
        <w:t>万元,较上年预算安排</w:t>
      </w:r>
      <w:r>
        <w:rPr>
          <w:rStyle w:val="13"/>
          <w:rFonts w:hint="eastAsia" w:ascii="仿宋" w:hAnsi="仿宋" w:eastAsia="仿宋"/>
          <w:color w:val="auto"/>
          <w:sz w:val="32"/>
          <w:szCs w:val="32"/>
          <w:shd w:val="clear" w:color="auto" w:fill="auto"/>
          <w:lang w:eastAsia="zh-CN"/>
        </w:rPr>
        <w:t>减少</w:t>
      </w:r>
      <w:r>
        <w:rPr>
          <w:rStyle w:val="13"/>
          <w:rFonts w:hint="eastAsia" w:ascii="仿宋" w:hAnsi="仿宋" w:eastAsia="仿宋"/>
          <w:color w:val="auto"/>
          <w:sz w:val="32"/>
          <w:szCs w:val="32"/>
          <w:shd w:val="clear" w:color="auto" w:fill="auto"/>
          <w:lang w:val="en-US" w:eastAsia="zh-CN"/>
        </w:rPr>
        <w:t>5.45</w:t>
      </w:r>
      <w:r>
        <w:rPr>
          <w:rStyle w:val="13"/>
          <w:rFonts w:ascii="仿宋" w:hAnsi="仿宋" w:eastAsia="仿宋"/>
          <w:color w:val="auto"/>
          <w:sz w:val="32"/>
          <w:szCs w:val="32"/>
          <w:shd w:val="clear" w:color="auto" w:fill="auto"/>
        </w:rPr>
        <w:t>万元。</w:t>
      </w:r>
      <w:r>
        <w:rPr>
          <w:color w:val="auto"/>
          <w:shd w:val="clear" w:color="auto" w:fill="auto"/>
        </w:rPr>
        <w:fldChar w:fldCharType="end"/>
      </w:r>
    </w:p>
    <w:p>
      <w:pPr>
        <w:shd w:val="clear"/>
        <w:ind w:firstLine="640" w:firstLineChars="200"/>
        <w:rPr>
          <w:shd w:val="clear" w:color="auto" w:fill="auto"/>
        </w:rPr>
      </w:pPr>
      <w:r>
        <w:rPr>
          <w:rStyle w:val="13"/>
          <w:rFonts w:hint="eastAsia" w:ascii="仿宋" w:hAnsi="仿宋" w:eastAsia="仿宋"/>
          <w:color w:val="auto"/>
          <w:sz w:val="32"/>
          <w:szCs w:val="32"/>
          <w:shd w:val="clear" w:color="auto" w:fill="auto"/>
        </w:rPr>
        <w:t>按支出经济分类划分</w:t>
      </w:r>
      <w:r>
        <w:rPr>
          <w:rStyle w:val="13"/>
          <w:rFonts w:hint="eastAsia" w:ascii="仿宋" w:hAnsi="仿宋" w:eastAsia="仿宋"/>
          <w:sz w:val="32"/>
          <w:szCs w:val="32"/>
          <w:shd w:val="clear" w:color="auto" w:fill="auto"/>
        </w:rPr>
        <w:t>：</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${page400644146.ds247441498_REP_BGT_T_HC1100002019DXQ01_JJMX}</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工资福利支出</w:t>
      </w:r>
      <w:r>
        <w:rPr>
          <w:rStyle w:val="13"/>
          <w:rFonts w:hint="eastAsia" w:ascii="仿宋" w:hAnsi="仿宋" w:eastAsia="仿宋"/>
          <w:sz w:val="32"/>
          <w:szCs w:val="32"/>
          <w:shd w:val="clear" w:color="auto" w:fill="auto"/>
          <w:lang w:val="en-US" w:eastAsia="zh-CN"/>
        </w:rPr>
        <w:t>622.14</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11.76</w:t>
      </w:r>
      <w:r>
        <w:rPr>
          <w:rStyle w:val="13"/>
          <w:rFonts w:ascii="仿宋" w:hAnsi="仿宋" w:eastAsia="仿宋"/>
          <w:sz w:val="32"/>
          <w:szCs w:val="32"/>
          <w:shd w:val="clear" w:color="auto" w:fill="auto"/>
        </w:rPr>
        <w:t>万元;商品和服务支出</w:t>
      </w:r>
      <w:r>
        <w:rPr>
          <w:rStyle w:val="13"/>
          <w:rFonts w:hint="eastAsia" w:ascii="仿宋" w:hAnsi="仿宋" w:eastAsia="仿宋"/>
          <w:sz w:val="32"/>
          <w:szCs w:val="32"/>
          <w:shd w:val="clear" w:color="auto" w:fill="auto"/>
          <w:lang w:val="en-US" w:eastAsia="zh-CN"/>
        </w:rPr>
        <w:t>200.37</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12.04</w:t>
      </w:r>
      <w:r>
        <w:rPr>
          <w:rStyle w:val="13"/>
          <w:rFonts w:ascii="仿宋" w:hAnsi="仿宋" w:eastAsia="仿宋"/>
          <w:sz w:val="32"/>
          <w:szCs w:val="32"/>
          <w:shd w:val="clear" w:color="auto" w:fill="auto"/>
        </w:rPr>
        <w:t>万元;对个人和家庭的补助</w:t>
      </w:r>
      <w:r>
        <w:rPr>
          <w:rStyle w:val="13"/>
          <w:rFonts w:hint="eastAsia" w:ascii="仿宋" w:hAnsi="仿宋" w:eastAsia="仿宋"/>
          <w:sz w:val="32"/>
          <w:szCs w:val="32"/>
          <w:shd w:val="clear" w:color="auto" w:fill="auto"/>
          <w:lang w:val="en-US" w:eastAsia="zh-CN"/>
        </w:rPr>
        <w:t>0.34</w:t>
      </w:r>
      <w:r>
        <w:rPr>
          <w:rStyle w:val="13"/>
          <w:rFonts w:ascii="仿宋" w:hAnsi="仿宋" w:eastAsia="仿宋"/>
          <w:sz w:val="32"/>
          <w:szCs w:val="32"/>
          <w:shd w:val="clear" w:color="auto" w:fill="auto"/>
        </w:rPr>
        <w:t>万元,较上年预算安排减少</w:t>
      </w:r>
      <w:r>
        <w:rPr>
          <w:rStyle w:val="13"/>
          <w:rFonts w:hint="eastAsia" w:ascii="仿宋" w:hAnsi="仿宋" w:eastAsia="仿宋"/>
          <w:sz w:val="32"/>
          <w:szCs w:val="32"/>
          <w:shd w:val="clear" w:color="auto" w:fill="auto"/>
          <w:lang w:val="en-US" w:eastAsia="zh-CN"/>
        </w:rPr>
        <w:t>9.29</w:t>
      </w:r>
      <w:r>
        <w:rPr>
          <w:rStyle w:val="13"/>
          <w:rFonts w:ascii="仿宋" w:hAnsi="仿宋" w:eastAsia="仿宋"/>
          <w:sz w:val="32"/>
          <w:szCs w:val="32"/>
          <w:shd w:val="clear" w:color="auto" w:fill="auto"/>
        </w:rPr>
        <w:t>万元;资本性支出</w:t>
      </w:r>
      <w:r>
        <w:rPr>
          <w:rStyle w:val="13"/>
          <w:rFonts w:hint="eastAsia" w:ascii="仿宋" w:hAnsi="仿宋" w:eastAsia="仿宋"/>
          <w:sz w:val="32"/>
          <w:szCs w:val="32"/>
          <w:shd w:val="clear" w:color="auto" w:fill="auto"/>
          <w:lang w:val="en-US" w:eastAsia="zh-CN"/>
        </w:rPr>
        <w:t>10.2</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0.3</w:t>
      </w:r>
      <w:r>
        <w:rPr>
          <w:rStyle w:val="13"/>
          <w:rFonts w:ascii="仿宋" w:hAnsi="仿宋" w:eastAsia="仿宋"/>
          <w:sz w:val="32"/>
          <w:szCs w:val="32"/>
          <w:shd w:val="clear" w:color="auto" w:fill="auto"/>
        </w:rPr>
        <w:t>万元。</w:t>
      </w:r>
      <w:r>
        <w:rPr>
          <w:shd w:val="clear" w:color="auto" w:fill="auto"/>
        </w:rPr>
        <w:fldChar w:fldCharType="end"/>
      </w:r>
    </w:p>
    <w:p>
      <w:pPr>
        <w:shd w:val="clear"/>
        <w:ind w:left="0" w:leftChars="0" w:firstLine="218" w:firstLineChars="68"/>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(三)财政拨款支出情况</w:t>
      </w:r>
    </w:p>
    <w:p>
      <w:pPr>
        <w:widowControl/>
        <w:shd w:val="clear"/>
        <w:ind w:firstLine="640" w:firstLineChars="200"/>
        <w:rPr>
          <w:rFonts w:hint="eastAsia" w:ascii="仿宋" w:hAnsi="仿宋" w:cs="Times New Roman" w:eastAsiaTheme="minorEastAsia"/>
          <w:color w:val="FF0000"/>
          <w:kern w:val="0"/>
          <w:sz w:val="32"/>
          <w:szCs w:val="32"/>
          <w:shd w:val="clear" w:color="auto" w:fill="auto"/>
          <w:lang w:eastAsia="zh-CN"/>
        </w:rPr>
      </w:pPr>
      <w:r>
        <w:rPr>
          <w:rStyle w:val="13"/>
          <w:rFonts w:hint="eastAsia" w:ascii="仿宋" w:hAnsi="仿宋" w:eastAsia="仿宋"/>
          <w:sz w:val="32"/>
          <w:szCs w:val="32"/>
          <w:shd w:val="clear" w:color="auto" w:fill="auto"/>
          <w:lang w:eastAsia="zh-CN"/>
        </w:rPr>
        <w:t>2024年</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${page400644146.ds215660413_REP_JXJC_AGENCY_WZR_NAME}</w:instrText>
      </w:r>
      <w:r>
        <w:rPr>
          <w:rStyle w:val="13"/>
          <w:rFonts w:ascii="仿宋" w:hAnsi="仿宋" w:eastAsia="仿宋"/>
          <w:sz w:val="32"/>
          <w:szCs w:val="32"/>
          <w:shd w:val="clear" w:color="auto" w:fill="auto"/>
        </w:rPr>
        <w:fldChar w:fldCharType="separate"/>
      </w:r>
      <w:r>
        <w:rPr>
          <w:rStyle w:val="13"/>
          <w:rFonts w:hint="eastAsia" w:ascii="仿宋" w:hAnsi="仿宋" w:eastAsia="仿宋"/>
          <w:sz w:val="32"/>
          <w:szCs w:val="32"/>
          <w:shd w:val="clear" w:color="auto" w:fill="auto"/>
          <w:lang w:eastAsia="zh-CN"/>
        </w:rPr>
        <w:t>政协庐山市委员会</w:t>
      </w:r>
      <w:r>
        <w:rPr>
          <w:shd w:val="clear" w:color="auto" w:fill="auto"/>
        </w:rPr>
        <w:fldChar w:fldCharType="end"/>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${page400644146.ds215660413_REP_BGT_T_HC1100002019_DXQ02_S_ZJ}</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支出预算</w:t>
      </w:r>
      <w:r>
        <w:rPr>
          <w:rFonts w:hint="eastAsia" w:ascii="仿宋" w:hAnsi="仿宋" w:eastAsia="仿宋" w:cs="黑体"/>
          <w:sz w:val="32"/>
          <w:szCs w:val="32"/>
          <w:shd w:val="clear" w:color="auto" w:fill="auto"/>
          <w:lang w:val="en-US" w:eastAsia="zh-CN"/>
        </w:rPr>
        <w:t>总额为833.06万元,较上年预算安排减少33.38万元，降幅3.85%</w:t>
      </w:r>
      <w:r>
        <w:rPr>
          <w:shd w:val="clear" w:color="auto" w:fill="auto"/>
        </w:rPr>
        <w:fldChar w:fldCharType="end"/>
      </w:r>
      <w:r>
        <w:rPr>
          <w:rFonts w:hint="eastAsia"/>
          <w:shd w:val="clear" w:color="auto" w:fill="auto"/>
          <w:lang w:eastAsia="zh-CN"/>
        </w:rPr>
        <w:t>，</w:t>
      </w:r>
      <w:r>
        <w:rPr>
          <w:rStyle w:val="13"/>
          <w:rFonts w:hint="eastAsia" w:ascii="仿宋" w:hAnsi="仿宋" w:eastAsia="仿宋" w:cs="Times New Roman"/>
          <w:sz w:val="32"/>
          <w:szCs w:val="32"/>
          <w:shd w:val="clear" w:color="auto" w:fill="auto"/>
          <w:lang w:eastAsia="zh-CN"/>
        </w:rPr>
        <w:t>主要原因是</w:t>
      </w:r>
      <w:r>
        <w:rPr>
          <w:rFonts w:hint="eastAsia" w:ascii="仿宋" w:hAnsi="仿宋" w:eastAsia="仿宋" w:cs="Times New Roman"/>
          <w:kern w:val="0"/>
          <w:sz w:val="32"/>
          <w:szCs w:val="32"/>
        </w:rPr>
        <w:t>贯彻落实过紧日子、厉行节约的有关精神，结合工作实际压缩经费，压缩预算。</w:t>
      </w:r>
      <w:r>
        <w:rPr>
          <w:rStyle w:val="13"/>
          <w:rFonts w:hint="eastAsia" w:ascii="仿宋" w:hAnsi="仿宋" w:eastAsia="仿宋" w:cs="Times New Roman"/>
          <w:sz w:val="32"/>
          <w:szCs w:val="32"/>
          <w:shd w:val="clear" w:color="auto" w:fill="auto"/>
          <w:lang w:val="en-US" w:eastAsia="zh-CN"/>
        </w:rPr>
        <w:t xml:space="preserve"> </w:t>
      </w:r>
    </w:p>
    <w:p>
      <w:pPr>
        <w:shd w:val="clear"/>
        <w:ind w:firstLine="640" w:firstLineChars="200"/>
        <w:rPr>
          <w:rStyle w:val="13"/>
          <w:rFonts w:ascii="仿宋" w:hAnsi="仿宋" w:eastAsia="仿宋"/>
          <w:color w:val="auto"/>
          <w:sz w:val="32"/>
          <w:szCs w:val="32"/>
          <w:shd w:val="clear" w:color="auto" w:fill="auto"/>
        </w:rPr>
      </w:pPr>
      <w:r>
        <w:rPr>
          <w:rStyle w:val="13"/>
          <w:rFonts w:hint="eastAsia" w:ascii="仿宋" w:hAnsi="仿宋" w:eastAsia="仿宋"/>
          <w:sz w:val="32"/>
          <w:szCs w:val="32"/>
          <w:shd w:val="clear" w:color="auto" w:fill="auto"/>
        </w:rPr>
        <w:t>其中：按</w:t>
      </w:r>
      <w:r>
        <w:rPr>
          <w:rStyle w:val="13"/>
          <w:rFonts w:hint="eastAsia" w:ascii="仿宋" w:hAnsi="仿宋" w:eastAsia="仿宋"/>
          <w:color w:val="auto"/>
          <w:sz w:val="32"/>
          <w:szCs w:val="32"/>
          <w:shd w:val="clear" w:color="auto" w:fill="auto"/>
        </w:rPr>
        <w:t>支出项目类别</w:t>
      </w:r>
      <w:r>
        <w:rPr>
          <w:rStyle w:val="13"/>
          <w:rFonts w:hint="eastAsia" w:ascii="仿宋" w:hAnsi="仿宋" w:eastAsia="仿宋"/>
          <w:sz w:val="32"/>
          <w:szCs w:val="32"/>
          <w:shd w:val="clear" w:color="auto" w:fill="auto"/>
        </w:rPr>
        <w:t>划分：</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${page400644146.ds215660413_REP_BGT_T_HC1100002019_DXQ02_JBZCQK}</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基本支出</w:t>
      </w:r>
      <w:r>
        <w:rPr>
          <w:rStyle w:val="13"/>
          <w:rFonts w:hint="eastAsia" w:ascii="仿宋" w:hAnsi="仿宋" w:eastAsia="仿宋"/>
          <w:sz w:val="32"/>
          <w:szCs w:val="32"/>
          <w:shd w:val="clear" w:color="auto" w:fill="auto"/>
          <w:lang w:val="en-US" w:eastAsia="zh-CN"/>
        </w:rPr>
        <w:t>678.08</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33.01</w:t>
      </w:r>
      <w:r>
        <w:rPr>
          <w:rStyle w:val="13"/>
          <w:rFonts w:ascii="仿宋" w:hAnsi="仿宋" w:eastAsia="仿宋"/>
          <w:sz w:val="32"/>
          <w:szCs w:val="32"/>
          <w:shd w:val="clear" w:color="auto" w:fill="auto"/>
        </w:rPr>
        <w:t>万元;其中：工资福利支出</w:t>
      </w:r>
      <w:r>
        <w:rPr>
          <w:rStyle w:val="13"/>
          <w:rFonts w:hint="eastAsia" w:ascii="仿宋" w:hAnsi="仿宋" w:eastAsia="仿宋"/>
          <w:sz w:val="32"/>
          <w:szCs w:val="32"/>
          <w:shd w:val="clear" w:color="auto" w:fill="auto"/>
          <w:lang w:val="en-US" w:eastAsia="zh-CN"/>
        </w:rPr>
        <w:t>622.14</w:t>
      </w:r>
      <w:r>
        <w:rPr>
          <w:rStyle w:val="13"/>
          <w:rFonts w:ascii="仿宋" w:hAnsi="仿宋" w:eastAsia="仿宋"/>
          <w:sz w:val="32"/>
          <w:szCs w:val="32"/>
          <w:shd w:val="clear" w:color="auto" w:fill="auto"/>
        </w:rPr>
        <w:t>万元,商品和服务支出</w:t>
      </w:r>
      <w:r>
        <w:rPr>
          <w:rStyle w:val="13"/>
          <w:rFonts w:hint="eastAsia" w:ascii="仿宋" w:hAnsi="仿宋" w:eastAsia="仿宋"/>
          <w:sz w:val="32"/>
          <w:szCs w:val="32"/>
          <w:shd w:val="clear" w:color="auto" w:fill="auto"/>
          <w:lang w:val="en-US" w:eastAsia="zh-CN"/>
        </w:rPr>
        <w:t>45.4</w:t>
      </w:r>
      <w:r>
        <w:rPr>
          <w:rStyle w:val="13"/>
          <w:rFonts w:ascii="仿宋" w:hAnsi="仿宋" w:eastAsia="仿宋"/>
          <w:sz w:val="32"/>
          <w:szCs w:val="32"/>
          <w:shd w:val="clear" w:color="auto" w:fill="auto"/>
        </w:rPr>
        <w:t>万元,对个人和家庭的补助</w:t>
      </w:r>
      <w:r>
        <w:rPr>
          <w:rStyle w:val="13"/>
          <w:rFonts w:hint="eastAsia" w:ascii="仿宋" w:hAnsi="仿宋" w:eastAsia="仿宋"/>
          <w:sz w:val="32"/>
          <w:szCs w:val="32"/>
          <w:shd w:val="clear" w:color="auto" w:fill="auto"/>
          <w:lang w:val="en-US" w:eastAsia="zh-CN"/>
        </w:rPr>
        <w:t>0.34</w:t>
      </w:r>
      <w:r>
        <w:rPr>
          <w:rStyle w:val="13"/>
          <w:rFonts w:ascii="仿宋" w:hAnsi="仿宋" w:eastAsia="仿宋"/>
          <w:sz w:val="32"/>
          <w:szCs w:val="32"/>
          <w:shd w:val="clear" w:color="auto" w:fill="auto"/>
        </w:rPr>
        <w:t>万元,资本性支出</w:t>
      </w:r>
      <w:r>
        <w:rPr>
          <w:rStyle w:val="13"/>
          <w:rFonts w:hint="eastAsia" w:ascii="仿宋" w:hAnsi="仿宋" w:eastAsia="仿宋"/>
          <w:sz w:val="32"/>
          <w:szCs w:val="32"/>
          <w:shd w:val="clear" w:color="auto" w:fill="auto"/>
          <w:lang w:val="en-US" w:eastAsia="zh-CN"/>
        </w:rPr>
        <w:t>10.2</w:t>
      </w:r>
      <w:r>
        <w:rPr>
          <w:rStyle w:val="13"/>
          <w:rFonts w:ascii="仿宋" w:hAnsi="仿宋" w:eastAsia="仿宋"/>
          <w:sz w:val="32"/>
          <w:szCs w:val="32"/>
          <w:shd w:val="clear" w:color="auto" w:fill="auto"/>
        </w:rPr>
        <w:t>万元；。</w:t>
      </w:r>
      <w:r>
        <w:rPr>
          <w:shd w:val="clear" w:color="auto" w:fill="auto"/>
        </w:rPr>
        <w:fldChar w:fldCharType="end"/>
      </w:r>
      <w:r>
        <w:rPr>
          <w:rStyle w:val="13"/>
          <w:rFonts w:ascii="仿宋" w:hAnsi="仿宋" w:eastAsia="仿宋"/>
          <w:color w:val="auto"/>
          <w:sz w:val="32"/>
          <w:szCs w:val="32"/>
          <w:shd w:val="clear" w:color="auto" w:fill="auto"/>
        </w:rPr>
        <w:fldChar w:fldCharType="begin"/>
      </w:r>
      <w:r>
        <w:rPr>
          <w:rStyle w:val="13"/>
          <w:rFonts w:ascii="仿宋" w:hAnsi="仿宋" w:eastAsia="仿宋"/>
          <w:color w:val="auto"/>
          <w:sz w:val="32"/>
          <w:szCs w:val="32"/>
          <w:shd w:val="clear" w:color="auto" w:fill="auto"/>
        </w:rPr>
        <w:instrText xml:space="preserve">MERGEFIELD ${page400644146.ds215660413_REP_BGT_T_HC1100002019_DXQ02_XMZCQK}</w:instrText>
      </w:r>
      <w:r>
        <w:rPr>
          <w:rStyle w:val="13"/>
          <w:rFonts w:ascii="仿宋" w:hAnsi="仿宋" w:eastAsia="仿宋"/>
          <w:color w:val="auto"/>
          <w:sz w:val="32"/>
          <w:szCs w:val="32"/>
          <w:shd w:val="clear" w:color="auto" w:fill="auto"/>
        </w:rPr>
        <w:fldChar w:fldCharType="separate"/>
      </w:r>
      <w:r>
        <w:rPr>
          <w:rStyle w:val="13"/>
          <w:rFonts w:ascii="仿宋" w:hAnsi="仿宋" w:eastAsia="仿宋"/>
          <w:color w:val="auto"/>
          <w:sz w:val="32"/>
          <w:szCs w:val="32"/>
          <w:shd w:val="clear" w:color="auto" w:fill="auto"/>
        </w:rPr>
        <w:t>项目支出</w:t>
      </w:r>
      <w:r>
        <w:rPr>
          <w:rStyle w:val="13"/>
          <w:rFonts w:hint="eastAsia" w:ascii="仿宋" w:hAnsi="仿宋" w:eastAsia="仿宋"/>
          <w:color w:val="auto"/>
          <w:sz w:val="32"/>
          <w:szCs w:val="32"/>
          <w:shd w:val="clear" w:color="auto" w:fill="auto"/>
          <w:lang w:val="en-US" w:eastAsia="zh-CN"/>
        </w:rPr>
        <w:t>154.97</w:t>
      </w:r>
      <w:r>
        <w:rPr>
          <w:rStyle w:val="13"/>
          <w:rFonts w:ascii="仿宋" w:hAnsi="仿宋" w:eastAsia="仿宋"/>
          <w:color w:val="auto"/>
          <w:sz w:val="32"/>
          <w:szCs w:val="32"/>
          <w:shd w:val="clear" w:color="auto" w:fill="auto"/>
        </w:rPr>
        <w:t>万元,较上年预算安排减少</w:t>
      </w:r>
      <w:r>
        <w:rPr>
          <w:rStyle w:val="13"/>
          <w:rFonts w:hint="eastAsia" w:ascii="仿宋" w:hAnsi="仿宋" w:eastAsia="仿宋"/>
          <w:color w:val="auto"/>
          <w:sz w:val="32"/>
          <w:szCs w:val="32"/>
          <w:shd w:val="clear" w:color="auto" w:fill="auto"/>
          <w:lang w:val="en-US" w:eastAsia="zh-CN"/>
        </w:rPr>
        <w:t>0.39</w:t>
      </w:r>
      <w:r>
        <w:rPr>
          <w:rStyle w:val="13"/>
          <w:rFonts w:ascii="仿宋" w:hAnsi="仿宋" w:eastAsia="仿宋"/>
          <w:color w:val="auto"/>
          <w:sz w:val="32"/>
          <w:szCs w:val="32"/>
          <w:shd w:val="clear" w:color="auto" w:fill="auto"/>
        </w:rPr>
        <w:t>万元;其中：商品和服务支出</w:t>
      </w:r>
      <w:r>
        <w:rPr>
          <w:rStyle w:val="13"/>
          <w:rFonts w:hint="eastAsia" w:ascii="仿宋" w:hAnsi="仿宋" w:eastAsia="仿宋"/>
          <w:color w:val="auto"/>
          <w:sz w:val="32"/>
          <w:szCs w:val="32"/>
          <w:shd w:val="clear" w:color="auto" w:fill="auto"/>
          <w:lang w:val="en-US" w:eastAsia="zh-CN"/>
        </w:rPr>
        <w:t>154.97</w:t>
      </w:r>
      <w:r>
        <w:rPr>
          <w:rStyle w:val="13"/>
          <w:rFonts w:ascii="仿宋" w:hAnsi="仿宋" w:eastAsia="仿宋"/>
          <w:color w:val="auto"/>
          <w:sz w:val="32"/>
          <w:szCs w:val="32"/>
          <w:shd w:val="clear" w:color="auto" w:fill="auto"/>
        </w:rPr>
        <w:t>万元,资本性支出</w:t>
      </w:r>
      <w:r>
        <w:rPr>
          <w:rStyle w:val="13"/>
          <w:rFonts w:hint="eastAsia" w:ascii="仿宋" w:hAnsi="仿宋" w:eastAsia="仿宋"/>
          <w:color w:val="auto"/>
          <w:sz w:val="32"/>
          <w:szCs w:val="32"/>
          <w:shd w:val="clear" w:color="auto" w:fill="auto"/>
          <w:lang w:val="en-US" w:eastAsia="zh-CN"/>
        </w:rPr>
        <w:t>0</w:t>
      </w:r>
      <w:r>
        <w:rPr>
          <w:rStyle w:val="13"/>
          <w:rFonts w:ascii="仿宋" w:hAnsi="仿宋" w:eastAsia="仿宋"/>
          <w:color w:val="auto"/>
          <w:sz w:val="32"/>
          <w:szCs w:val="32"/>
          <w:shd w:val="clear" w:color="auto" w:fill="auto"/>
        </w:rPr>
        <w:t>万元。</w:t>
      </w:r>
      <w:r>
        <w:rPr>
          <w:color w:val="auto"/>
          <w:shd w:val="clear" w:color="auto" w:fill="auto"/>
        </w:rPr>
        <w:fldChar w:fldCharType="end"/>
      </w:r>
    </w:p>
    <w:p>
      <w:pPr>
        <w:shd w:val="clear"/>
        <w:ind w:firstLine="640" w:firstLineChars="200"/>
        <w:rPr>
          <w:rStyle w:val="13"/>
          <w:rFonts w:ascii="仿宋" w:hAnsi="仿宋" w:eastAsia="仿宋"/>
          <w:color w:val="auto"/>
          <w:sz w:val="32"/>
          <w:szCs w:val="32"/>
          <w:shd w:val="clear" w:color="auto" w:fill="auto"/>
        </w:rPr>
      </w:pPr>
      <w:r>
        <w:rPr>
          <w:rStyle w:val="13"/>
          <w:rFonts w:hint="eastAsia" w:ascii="仿宋" w:hAnsi="仿宋" w:eastAsia="仿宋"/>
          <w:sz w:val="32"/>
          <w:szCs w:val="32"/>
          <w:shd w:val="clear" w:color="auto" w:fill="auto"/>
        </w:rPr>
        <w:t>按</w:t>
      </w:r>
      <w:r>
        <w:rPr>
          <w:rStyle w:val="13"/>
          <w:rFonts w:hint="eastAsia" w:ascii="仿宋" w:hAnsi="仿宋" w:eastAsia="仿宋"/>
          <w:color w:val="auto"/>
          <w:sz w:val="32"/>
          <w:szCs w:val="32"/>
          <w:shd w:val="clear" w:color="auto" w:fill="auto"/>
        </w:rPr>
        <w:t>支出功能科目划分：</w:t>
      </w:r>
      <w:r>
        <w:rPr>
          <w:rStyle w:val="13"/>
          <w:rFonts w:ascii="仿宋" w:hAnsi="仿宋" w:eastAsia="仿宋"/>
          <w:color w:val="auto"/>
          <w:sz w:val="32"/>
          <w:szCs w:val="32"/>
          <w:shd w:val="clear" w:color="auto" w:fill="auto"/>
        </w:rPr>
        <w:fldChar w:fldCharType="begin"/>
      </w:r>
      <w:r>
        <w:rPr>
          <w:rStyle w:val="13"/>
          <w:rFonts w:ascii="仿宋" w:hAnsi="仿宋" w:eastAsia="仿宋"/>
          <w:color w:val="auto"/>
          <w:sz w:val="32"/>
          <w:szCs w:val="32"/>
          <w:shd w:val="clear" w:color="auto" w:fill="auto"/>
        </w:rPr>
        <w:instrText xml:space="preserve">MERGEFIELD ${page400644146.ds247441498_REP_BGT_T_HC1100002019DXQ01_GNZJMX}</w:instrText>
      </w:r>
      <w:r>
        <w:rPr>
          <w:rStyle w:val="13"/>
          <w:rFonts w:ascii="仿宋" w:hAnsi="仿宋" w:eastAsia="仿宋"/>
          <w:color w:val="auto"/>
          <w:sz w:val="32"/>
          <w:szCs w:val="32"/>
          <w:shd w:val="clear" w:color="auto" w:fill="auto"/>
        </w:rPr>
        <w:fldChar w:fldCharType="separate"/>
      </w:r>
      <w:r>
        <w:rPr>
          <w:rStyle w:val="13"/>
          <w:rFonts w:ascii="仿宋" w:hAnsi="仿宋" w:eastAsia="仿宋"/>
          <w:color w:val="auto"/>
          <w:sz w:val="32"/>
          <w:szCs w:val="32"/>
          <w:shd w:val="clear" w:color="auto" w:fill="auto"/>
        </w:rPr>
        <w:t>一般公共服务支出</w:t>
      </w:r>
      <w:r>
        <w:rPr>
          <w:rStyle w:val="13"/>
          <w:rFonts w:hint="eastAsia" w:ascii="仿宋" w:hAnsi="仿宋" w:eastAsia="仿宋"/>
          <w:color w:val="auto"/>
          <w:sz w:val="32"/>
          <w:szCs w:val="32"/>
          <w:shd w:val="clear" w:color="auto" w:fill="auto"/>
          <w:lang w:val="en-US" w:eastAsia="zh-CN"/>
        </w:rPr>
        <w:t>677.98</w:t>
      </w:r>
      <w:r>
        <w:rPr>
          <w:rStyle w:val="13"/>
          <w:rFonts w:ascii="仿宋" w:hAnsi="仿宋" w:eastAsia="仿宋"/>
          <w:color w:val="auto"/>
          <w:sz w:val="32"/>
          <w:szCs w:val="32"/>
          <w:shd w:val="clear" w:color="auto" w:fill="auto"/>
        </w:rPr>
        <w:t>万元,较上年</w:t>
      </w:r>
      <w:r>
        <w:rPr>
          <w:rStyle w:val="13"/>
          <w:rFonts w:hint="eastAsia" w:ascii="仿宋" w:hAnsi="仿宋" w:eastAsia="仿宋"/>
          <w:color w:val="auto"/>
          <w:sz w:val="32"/>
          <w:szCs w:val="32"/>
          <w:shd w:val="clear" w:color="auto" w:fill="auto"/>
          <w:lang w:eastAsia="zh-CN"/>
        </w:rPr>
        <w:t>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36.64</w:t>
      </w:r>
      <w:r>
        <w:rPr>
          <w:rStyle w:val="13"/>
          <w:rFonts w:ascii="仿宋" w:hAnsi="仿宋" w:eastAsia="仿宋"/>
          <w:color w:val="auto"/>
          <w:sz w:val="32"/>
          <w:szCs w:val="32"/>
          <w:shd w:val="clear" w:color="auto" w:fill="auto"/>
        </w:rPr>
        <w:t>万元;</w:t>
      </w:r>
      <w:r>
        <w:rPr>
          <w:rStyle w:val="13"/>
          <w:rFonts w:hint="eastAsia" w:ascii="仿宋" w:hAnsi="仿宋" w:eastAsia="仿宋"/>
          <w:color w:val="auto"/>
          <w:sz w:val="32"/>
          <w:szCs w:val="32"/>
          <w:shd w:val="clear" w:color="auto" w:fill="auto"/>
          <w:lang w:eastAsia="zh-CN"/>
        </w:rPr>
        <w:t>社会保障和就业支出</w:t>
      </w:r>
      <w:r>
        <w:rPr>
          <w:rStyle w:val="13"/>
          <w:rFonts w:hint="eastAsia" w:ascii="仿宋" w:hAnsi="仿宋" w:eastAsia="仿宋"/>
          <w:color w:val="auto"/>
          <w:sz w:val="32"/>
          <w:szCs w:val="32"/>
          <w:shd w:val="clear" w:color="auto" w:fill="auto"/>
          <w:lang w:val="en-US" w:eastAsia="zh-CN"/>
        </w:rPr>
        <w:t>79.49万元，较上年预算安排增加0.69万元；</w:t>
      </w:r>
      <w:r>
        <w:rPr>
          <w:rStyle w:val="13"/>
          <w:rFonts w:ascii="仿宋" w:hAnsi="仿宋" w:eastAsia="仿宋"/>
          <w:color w:val="auto"/>
          <w:sz w:val="32"/>
          <w:szCs w:val="32"/>
          <w:shd w:val="clear" w:color="auto" w:fill="auto"/>
        </w:rPr>
        <w:t>卫生健康支出</w:t>
      </w:r>
      <w:r>
        <w:rPr>
          <w:rStyle w:val="13"/>
          <w:rFonts w:hint="eastAsia" w:ascii="仿宋" w:hAnsi="仿宋" w:eastAsia="仿宋"/>
          <w:color w:val="auto"/>
          <w:sz w:val="32"/>
          <w:szCs w:val="32"/>
          <w:shd w:val="clear" w:color="auto" w:fill="auto"/>
          <w:lang w:val="en-US" w:eastAsia="zh-CN"/>
        </w:rPr>
        <w:t>31.95</w:t>
      </w:r>
      <w:r>
        <w:rPr>
          <w:rStyle w:val="13"/>
          <w:rFonts w:ascii="仿宋" w:hAnsi="仿宋" w:eastAsia="仿宋"/>
          <w:color w:val="auto"/>
          <w:sz w:val="32"/>
          <w:szCs w:val="32"/>
          <w:shd w:val="clear" w:color="auto" w:fill="auto"/>
        </w:rPr>
        <w:t>万元,较上年预算安排增加</w:t>
      </w:r>
      <w:r>
        <w:rPr>
          <w:rStyle w:val="13"/>
          <w:rFonts w:hint="eastAsia" w:ascii="仿宋" w:hAnsi="仿宋" w:eastAsia="仿宋"/>
          <w:color w:val="auto"/>
          <w:sz w:val="32"/>
          <w:szCs w:val="32"/>
          <w:shd w:val="clear" w:color="auto" w:fill="auto"/>
          <w:lang w:val="en-US" w:eastAsia="zh-CN"/>
        </w:rPr>
        <w:t>8.01</w:t>
      </w:r>
      <w:r>
        <w:rPr>
          <w:rStyle w:val="13"/>
          <w:rFonts w:ascii="仿宋" w:hAnsi="仿宋" w:eastAsia="仿宋"/>
          <w:color w:val="auto"/>
          <w:sz w:val="32"/>
          <w:szCs w:val="32"/>
          <w:shd w:val="clear" w:color="auto" w:fill="auto"/>
        </w:rPr>
        <w:t>万元;住房保障支出</w:t>
      </w:r>
      <w:r>
        <w:rPr>
          <w:rStyle w:val="13"/>
          <w:rFonts w:hint="eastAsia" w:ascii="仿宋" w:hAnsi="仿宋" w:eastAsia="仿宋"/>
          <w:color w:val="auto"/>
          <w:sz w:val="32"/>
          <w:szCs w:val="32"/>
          <w:shd w:val="clear" w:color="auto" w:fill="auto"/>
          <w:lang w:val="en-US" w:eastAsia="zh-CN"/>
        </w:rPr>
        <w:t>43.64</w:t>
      </w:r>
      <w:r>
        <w:rPr>
          <w:rStyle w:val="13"/>
          <w:rFonts w:ascii="仿宋" w:hAnsi="仿宋" w:eastAsia="仿宋"/>
          <w:color w:val="auto"/>
          <w:sz w:val="32"/>
          <w:szCs w:val="32"/>
          <w:shd w:val="clear" w:color="auto" w:fill="auto"/>
        </w:rPr>
        <w:t>万元,较上年预算安排</w:t>
      </w:r>
      <w:r>
        <w:rPr>
          <w:rStyle w:val="13"/>
          <w:rFonts w:hint="eastAsia" w:ascii="仿宋" w:hAnsi="仿宋" w:eastAsia="仿宋"/>
          <w:color w:val="auto"/>
          <w:sz w:val="32"/>
          <w:szCs w:val="32"/>
          <w:shd w:val="clear" w:color="auto" w:fill="auto"/>
          <w:lang w:eastAsia="zh-CN"/>
        </w:rPr>
        <w:t>减少</w:t>
      </w:r>
      <w:r>
        <w:rPr>
          <w:rStyle w:val="13"/>
          <w:rFonts w:hint="eastAsia" w:ascii="仿宋" w:hAnsi="仿宋" w:eastAsia="仿宋"/>
          <w:color w:val="auto"/>
          <w:sz w:val="32"/>
          <w:szCs w:val="32"/>
          <w:shd w:val="clear" w:color="auto" w:fill="auto"/>
          <w:lang w:val="en-US" w:eastAsia="zh-CN"/>
        </w:rPr>
        <w:t>5.45</w:t>
      </w:r>
      <w:r>
        <w:rPr>
          <w:rStyle w:val="13"/>
          <w:rFonts w:ascii="仿宋" w:hAnsi="仿宋" w:eastAsia="仿宋"/>
          <w:color w:val="auto"/>
          <w:sz w:val="32"/>
          <w:szCs w:val="32"/>
          <w:shd w:val="clear" w:color="auto" w:fill="auto"/>
        </w:rPr>
        <w:t>万元。</w:t>
      </w:r>
      <w:r>
        <w:rPr>
          <w:color w:val="auto"/>
          <w:shd w:val="clear" w:color="auto" w:fill="auto"/>
        </w:rPr>
        <w:fldChar w:fldCharType="end"/>
      </w:r>
    </w:p>
    <w:p>
      <w:pPr>
        <w:shd w:val="clear"/>
        <w:ind w:firstLine="640" w:firstLineChars="200"/>
        <w:rPr>
          <w:shd w:val="clear" w:color="auto" w:fill="auto"/>
        </w:rPr>
      </w:pPr>
      <w:r>
        <w:rPr>
          <w:rStyle w:val="13"/>
          <w:rFonts w:hint="eastAsia" w:ascii="仿宋" w:hAnsi="仿宋" w:eastAsia="仿宋"/>
          <w:color w:val="auto"/>
          <w:sz w:val="32"/>
          <w:szCs w:val="32"/>
          <w:shd w:val="clear" w:color="auto" w:fill="auto"/>
        </w:rPr>
        <w:t>按支出经济分类划分</w:t>
      </w:r>
      <w:r>
        <w:rPr>
          <w:rStyle w:val="13"/>
          <w:rFonts w:hint="eastAsia" w:ascii="仿宋" w:hAnsi="仿宋" w:eastAsia="仿宋"/>
          <w:sz w:val="32"/>
          <w:szCs w:val="32"/>
          <w:shd w:val="clear" w:color="auto" w:fill="auto"/>
        </w:rPr>
        <w:t>：</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${page400644146.ds247441498_REP_BGT_T_HC1100002019DXQ01_JJMX}</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工资福利支出</w:t>
      </w:r>
      <w:r>
        <w:rPr>
          <w:rStyle w:val="13"/>
          <w:rFonts w:hint="eastAsia" w:ascii="仿宋" w:hAnsi="仿宋" w:eastAsia="仿宋"/>
          <w:sz w:val="32"/>
          <w:szCs w:val="32"/>
          <w:shd w:val="clear" w:color="auto" w:fill="auto"/>
          <w:lang w:val="en-US" w:eastAsia="zh-CN"/>
        </w:rPr>
        <w:t>622.14</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11.76</w:t>
      </w:r>
      <w:r>
        <w:rPr>
          <w:rStyle w:val="13"/>
          <w:rFonts w:ascii="仿宋" w:hAnsi="仿宋" w:eastAsia="仿宋"/>
          <w:sz w:val="32"/>
          <w:szCs w:val="32"/>
          <w:shd w:val="clear" w:color="auto" w:fill="auto"/>
        </w:rPr>
        <w:t>万元;商品和服务支出</w:t>
      </w:r>
      <w:r>
        <w:rPr>
          <w:rStyle w:val="13"/>
          <w:rFonts w:hint="eastAsia" w:ascii="仿宋" w:hAnsi="仿宋" w:eastAsia="仿宋"/>
          <w:sz w:val="32"/>
          <w:szCs w:val="32"/>
          <w:shd w:val="clear" w:color="auto" w:fill="auto"/>
          <w:lang w:val="en-US" w:eastAsia="zh-CN"/>
        </w:rPr>
        <w:t>200.37</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12.04</w:t>
      </w:r>
      <w:r>
        <w:rPr>
          <w:rStyle w:val="13"/>
          <w:rFonts w:ascii="仿宋" w:hAnsi="仿宋" w:eastAsia="仿宋"/>
          <w:sz w:val="32"/>
          <w:szCs w:val="32"/>
          <w:shd w:val="clear" w:color="auto" w:fill="auto"/>
        </w:rPr>
        <w:t>万元;对个人和家庭的补助</w:t>
      </w:r>
      <w:r>
        <w:rPr>
          <w:rStyle w:val="13"/>
          <w:rFonts w:hint="eastAsia" w:ascii="仿宋" w:hAnsi="仿宋" w:eastAsia="仿宋"/>
          <w:sz w:val="32"/>
          <w:szCs w:val="32"/>
          <w:shd w:val="clear" w:color="auto" w:fill="auto"/>
          <w:lang w:val="en-US" w:eastAsia="zh-CN"/>
        </w:rPr>
        <w:t>0.34</w:t>
      </w:r>
      <w:r>
        <w:rPr>
          <w:rStyle w:val="13"/>
          <w:rFonts w:ascii="仿宋" w:hAnsi="仿宋" w:eastAsia="仿宋"/>
          <w:sz w:val="32"/>
          <w:szCs w:val="32"/>
          <w:shd w:val="clear" w:color="auto" w:fill="auto"/>
        </w:rPr>
        <w:t>万元,较上年预算安排减少</w:t>
      </w:r>
      <w:r>
        <w:rPr>
          <w:rStyle w:val="13"/>
          <w:rFonts w:hint="eastAsia" w:ascii="仿宋" w:hAnsi="仿宋" w:eastAsia="仿宋"/>
          <w:sz w:val="32"/>
          <w:szCs w:val="32"/>
          <w:shd w:val="clear" w:color="auto" w:fill="auto"/>
          <w:lang w:val="en-US" w:eastAsia="zh-CN"/>
        </w:rPr>
        <w:t>9.29</w:t>
      </w:r>
      <w:r>
        <w:rPr>
          <w:rStyle w:val="13"/>
          <w:rFonts w:ascii="仿宋" w:hAnsi="仿宋" w:eastAsia="仿宋"/>
          <w:sz w:val="32"/>
          <w:szCs w:val="32"/>
          <w:shd w:val="clear" w:color="auto" w:fill="auto"/>
        </w:rPr>
        <w:t>万元;资本性支出</w:t>
      </w:r>
      <w:r>
        <w:rPr>
          <w:rStyle w:val="13"/>
          <w:rFonts w:hint="eastAsia" w:ascii="仿宋" w:hAnsi="仿宋" w:eastAsia="仿宋"/>
          <w:sz w:val="32"/>
          <w:szCs w:val="32"/>
          <w:shd w:val="clear" w:color="auto" w:fill="auto"/>
          <w:lang w:val="en-US" w:eastAsia="zh-CN"/>
        </w:rPr>
        <w:t>10.2</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0.3</w:t>
      </w:r>
      <w:r>
        <w:rPr>
          <w:rStyle w:val="13"/>
          <w:rFonts w:ascii="仿宋" w:hAnsi="仿宋" w:eastAsia="仿宋"/>
          <w:sz w:val="32"/>
          <w:szCs w:val="32"/>
          <w:shd w:val="clear" w:color="auto" w:fill="auto"/>
        </w:rPr>
        <w:t>万元。</w:t>
      </w:r>
      <w:r>
        <w:rPr>
          <w:shd w:val="clear" w:color="auto" w:fill="auto"/>
        </w:rPr>
        <w:fldChar w:fldCharType="end"/>
      </w:r>
    </w:p>
    <w:p>
      <w:pPr>
        <w:shd w:val="clear"/>
        <w:ind w:left="0" w:leftChars="0" w:firstLine="421" w:firstLineChars="131"/>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(四)政府性基金情况</w:t>
      </w:r>
    </w:p>
    <w:p>
      <w:pPr>
        <w:shd w:val="clear"/>
        <w:ind w:firstLine="640" w:firstLineChars="200"/>
        <w:rPr>
          <w:rStyle w:val="13"/>
          <w:rFonts w:hint="eastAsia" w:ascii="仿宋" w:hAnsi="仿宋" w:eastAsia="仿宋" w:cs="Times New Roman"/>
          <w:color w:val="auto"/>
          <w:sz w:val="32"/>
          <w:szCs w:val="32"/>
          <w:shd w:val="clear" w:color="auto" w:fill="auto"/>
          <w:lang w:eastAsia="zh-CN"/>
        </w:rPr>
      </w:pPr>
      <w:r>
        <w:rPr>
          <w:rStyle w:val="13"/>
          <w:rFonts w:hint="eastAsia" w:ascii="仿宋" w:hAnsi="仿宋" w:eastAsia="仿宋"/>
          <w:sz w:val="32"/>
          <w:szCs w:val="32"/>
          <w:shd w:val="clear" w:color="auto" w:fill="auto"/>
          <w:lang w:eastAsia="zh-CN"/>
        </w:rPr>
        <w:t>2024年</w:t>
      </w:r>
      <w:r>
        <w:rPr>
          <w:rStyle w:val="13"/>
          <w:rFonts w:hint="eastAsia" w:ascii="仿宋" w:hAnsi="仿宋" w:eastAsia="仿宋" w:cs="Times New Roman"/>
          <w:color w:val="auto"/>
          <w:sz w:val="32"/>
          <w:szCs w:val="32"/>
          <w:shd w:val="clear" w:color="auto" w:fill="auto"/>
          <w:lang w:eastAsia="zh-CN"/>
        </w:rPr>
        <w:fldChar w:fldCharType="begin"/>
      </w:r>
      <w:r>
        <w:rPr>
          <w:rStyle w:val="13"/>
          <w:rFonts w:hint="eastAsia" w:ascii="仿宋" w:hAnsi="仿宋" w:eastAsia="仿宋" w:cs="Times New Roman"/>
          <w:color w:val="auto"/>
          <w:sz w:val="32"/>
          <w:szCs w:val="32"/>
          <w:shd w:val="clear" w:color="auto" w:fill="auto"/>
          <w:lang w:eastAsia="zh-CN"/>
        </w:rPr>
        <w:instrText xml:space="preserve">MERGEFIELD ${page400644146.ds509943833_REP_JXJC_AGENCY_WZR_NAME}</w:instrText>
      </w:r>
      <w:r>
        <w:rPr>
          <w:rStyle w:val="13"/>
          <w:rFonts w:hint="eastAsia" w:ascii="仿宋" w:hAnsi="仿宋" w:eastAsia="仿宋" w:cs="Times New Roman"/>
          <w:color w:val="auto"/>
          <w:sz w:val="32"/>
          <w:szCs w:val="32"/>
          <w:shd w:val="clear" w:color="auto" w:fill="auto"/>
          <w:lang w:eastAsia="zh-CN"/>
        </w:rPr>
        <w:fldChar w:fldCharType="separate"/>
      </w:r>
      <w:r>
        <w:rPr>
          <w:rStyle w:val="13"/>
          <w:rFonts w:hint="eastAsia" w:ascii="仿宋" w:hAnsi="仿宋" w:eastAsia="仿宋" w:cs="Times New Roman"/>
          <w:color w:val="auto"/>
          <w:sz w:val="32"/>
          <w:szCs w:val="32"/>
          <w:shd w:val="clear" w:color="auto" w:fill="auto"/>
          <w:lang w:eastAsia="zh-CN"/>
        </w:rPr>
        <w:t>政协庐山市委员会</w:t>
      </w:r>
      <w:r>
        <w:rPr>
          <w:rStyle w:val="13"/>
          <w:rFonts w:hint="eastAsia" w:ascii="仿宋" w:hAnsi="仿宋" w:eastAsia="仿宋" w:cs="Times New Roman"/>
          <w:color w:val="auto"/>
          <w:sz w:val="32"/>
          <w:szCs w:val="32"/>
          <w:shd w:val="clear" w:color="auto" w:fill="auto"/>
          <w:lang w:eastAsia="zh-CN"/>
        </w:rPr>
        <w:fldChar w:fldCharType="end"/>
      </w:r>
      <w:r>
        <w:rPr>
          <w:rStyle w:val="13"/>
          <w:rFonts w:hint="eastAsia" w:ascii="仿宋" w:hAnsi="仿宋" w:eastAsia="仿宋" w:cs="Times New Roman"/>
          <w:color w:val="auto"/>
          <w:sz w:val="32"/>
          <w:szCs w:val="32"/>
          <w:shd w:val="clear" w:color="auto" w:fill="auto"/>
          <w:lang w:eastAsia="zh-CN"/>
        </w:rPr>
        <w:t>没有使用政府性基金预算拨款安排的支出。</w:t>
      </w:r>
    </w:p>
    <w:p>
      <w:pPr>
        <w:shd w:val="clear"/>
        <w:ind w:left="0" w:leftChars="0" w:firstLine="321" w:firstLineChars="100"/>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（五）国有资本经营情况</w:t>
      </w:r>
    </w:p>
    <w:p>
      <w:pPr>
        <w:widowControl/>
        <w:shd w:val="clear"/>
        <w:ind w:firstLine="640" w:firstLineChars="200"/>
        <w:rPr>
          <w:rStyle w:val="13"/>
          <w:rFonts w:hint="eastAsia" w:ascii="仿宋" w:hAnsi="仿宋" w:eastAsia="仿宋"/>
          <w:color w:val="FF0000"/>
          <w:sz w:val="32"/>
          <w:szCs w:val="32"/>
          <w:shd w:val="clear" w:color="auto" w:fill="auto"/>
          <w:lang w:val="en-US" w:eastAsia="zh-CN"/>
        </w:rPr>
      </w:pPr>
      <w:r>
        <w:rPr>
          <w:rStyle w:val="13"/>
          <w:rFonts w:hint="eastAsia" w:ascii="仿宋" w:hAnsi="仿宋" w:eastAsia="仿宋"/>
          <w:sz w:val="32"/>
          <w:szCs w:val="32"/>
          <w:shd w:val="clear" w:color="auto" w:fill="auto"/>
          <w:lang w:eastAsia="zh-CN"/>
        </w:rPr>
        <w:t>2024年</w:t>
      </w:r>
      <w:r>
        <w:rPr>
          <w:rStyle w:val="13"/>
          <w:rFonts w:hint="eastAsia" w:ascii="仿宋" w:hAnsi="仿宋" w:eastAsia="仿宋" w:cs="Times New Roman"/>
          <w:color w:val="auto"/>
          <w:sz w:val="32"/>
          <w:szCs w:val="32"/>
          <w:shd w:val="clear" w:color="auto" w:fill="auto"/>
          <w:lang w:eastAsia="zh-CN"/>
        </w:rPr>
        <w:fldChar w:fldCharType="begin"/>
      </w:r>
      <w:r>
        <w:rPr>
          <w:rStyle w:val="13"/>
          <w:rFonts w:hint="eastAsia" w:ascii="仿宋" w:hAnsi="仿宋" w:eastAsia="仿宋" w:cs="Times New Roman"/>
          <w:color w:val="auto"/>
          <w:sz w:val="32"/>
          <w:szCs w:val="32"/>
          <w:shd w:val="clear" w:color="auto" w:fill="auto"/>
          <w:lang w:eastAsia="zh-CN"/>
        </w:rPr>
        <w:instrText xml:space="preserve">MERGEFIELD ${page400644146.ds509943833_REP_JXJC_AGENCY_WZR_NAME}</w:instrText>
      </w:r>
      <w:r>
        <w:rPr>
          <w:rStyle w:val="13"/>
          <w:rFonts w:hint="eastAsia" w:ascii="仿宋" w:hAnsi="仿宋" w:eastAsia="仿宋" w:cs="Times New Roman"/>
          <w:color w:val="auto"/>
          <w:sz w:val="32"/>
          <w:szCs w:val="32"/>
          <w:shd w:val="clear" w:color="auto" w:fill="auto"/>
          <w:lang w:eastAsia="zh-CN"/>
        </w:rPr>
        <w:fldChar w:fldCharType="separate"/>
      </w:r>
      <w:r>
        <w:rPr>
          <w:rStyle w:val="13"/>
          <w:rFonts w:hint="eastAsia" w:ascii="仿宋" w:hAnsi="仿宋" w:eastAsia="仿宋" w:cs="Times New Roman"/>
          <w:color w:val="auto"/>
          <w:sz w:val="32"/>
          <w:szCs w:val="32"/>
          <w:shd w:val="clear" w:color="auto" w:fill="auto"/>
          <w:lang w:eastAsia="zh-CN"/>
        </w:rPr>
        <w:t>政协庐山市委员会</w:t>
      </w:r>
      <w:r>
        <w:rPr>
          <w:rStyle w:val="13"/>
          <w:rFonts w:hint="eastAsia" w:ascii="仿宋" w:hAnsi="仿宋" w:eastAsia="仿宋" w:cs="Times New Roman"/>
          <w:color w:val="auto"/>
          <w:sz w:val="32"/>
          <w:szCs w:val="32"/>
          <w:shd w:val="clear" w:color="auto" w:fill="auto"/>
          <w:lang w:eastAsia="zh-CN"/>
        </w:rPr>
        <w:fldChar w:fldCharType="end"/>
      </w:r>
      <w:r>
        <w:rPr>
          <w:rStyle w:val="13"/>
          <w:rFonts w:hint="eastAsia" w:ascii="Adobe 仿宋 Std R" w:hAnsi="Adobe 仿宋 Std R" w:eastAsia="Adobe 仿宋 Std R"/>
          <w:sz w:val="32"/>
          <w:szCs w:val="32"/>
          <w:shd w:val="clear" w:color="auto" w:fill="auto"/>
        </w:rPr>
        <w:t>没有使用国有资本经营预算拨款安排的支出</w:t>
      </w:r>
      <w:r>
        <w:rPr>
          <w:rStyle w:val="13"/>
          <w:rFonts w:hint="eastAsia" w:ascii="Adobe 仿宋 Std R" w:hAnsi="Adobe 仿宋 Std R" w:eastAsia="Adobe 仿宋 Std R"/>
          <w:sz w:val="32"/>
          <w:szCs w:val="32"/>
          <w:shd w:val="clear" w:color="auto" w:fill="auto"/>
          <w:lang w:eastAsia="zh-CN"/>
        </w:rPr>
        <w:t>。</w:t>
      </w:r>
    </w:p>
    <w:p>
      <w:pPr>
        <w:shd w:val="clear"/>
        <w:ind w:left="0" w:leftChars="0" w:firstLine="218" w:firstLineChars="68"/>
        <w:rPr>
          <w:rStyle w:val="13"/>
          <w:rFonts w:ascii="Adobe 仿宋 Std R" w:hAnsi="Adobe 仿宋 Std R" w:eastAsia="Adobe 仿宋 Std R"/>
          <w:b/>
          <w:sz w:val="32"/>
          <w:szCs w:val="32"/>
          <w:shd w:val="clear" w:color="auto" w:fill="auto"/>
        </w:rPr>
      </w:pPr>
      <w:r>
        <w:rPr>
          <w:rStyle w:val="13"/>
          <w:rFonts w:hint="eastAsia" w:asciiTheme="majorEastAsia" w:hAnsiTheme="majorEastAsia" w:eastAsiaTheme="majorEastAsia"/>
          <w:b/>
          <w:sz w:val="32"/>
          <w:szCs w:val="32"/>
          <w:shd w:val="clear" w:color="auto" w:fill="auto"/>
        </w:rPr>
        <w:t xml:space="preserve"> </w:t>
      </w:r>
      <w:r>
        <w:rPr>
          <w:rStyle w:val="13"/>
          <w:rFonts w:hint="eastAsia" w:ascii="Adobe 仿宋 Std R" w:hAnsi="Adobe 仿宋 Std R" w:eastAsia="Adobe 仿宋 Std R"/>
          <w:b/>
          <w:sz w:val="32"/>
          <w:szCs w:val="32"/>
          <w:shd w:val="clear" w:color="auto" w:fill="auto"/>
        </w:rPr>
        <w:t>(六)机关运行经费等重要事项的说明</w:t>
      </w:r>
    </w:p>
    <w:p>
      <w:pPr>
        <w:widowControl/>
        <w:shd w:val="clear"/>
        <w:spacing w:line="580" w:lineRule="exact"/>
        <w:ind w:firstLine="636"/>
        <w:jc w:val="left"/>
        <w:rPr>
          <w:rStyle w:val="13"/>
          <w:rFonts w:hint="eastAsia" w:ascii="仿宋" w:hAnsi="仿宋" w:eastAsia="仿宋" w:cs="Times New Roman"/>
          <w:color w:val="auto"/>
          <w:sz w:val="32"/>
          <w:szCs w:val="32"/>
          <w:shd w:val="clear" w:color="auto" w:fill="auto"/>
          <w:lang w:eastAsia="zh-CN"/>
        </w:rPr>
      </w:pPr>
      <w:r>
        <w:rPr>
          <w:rStyle w:val="13"/>
          <w:rFonts w:hint="eastAsia" w:ascii="仿宋" w:hAnsi="仿宋" w:eastAsia="仿宋" w:cs="Times New Roman"/>
          <w:color w:val="auto"/>
          <w:sz w:val="32"/>
          <w:szCs w:val="32"/>
          <w:shd w:val="clear" w:color="auto" w:fill="auto"/>
          <w:lang w:val="en-US" w:eastAsia="zh-CN"/>
        </w:rPr>
        <w:t>2024年</w:t>
      </w:r>
      <w:r>
        <w:rPr>
          <w:rStyle w:val="13"/>
          <w:rFonts w:hint="eastAsia" w:ascii="仿宋" w:hAnsi="仿宋" w:eastAsia="仿宋" w:cs="Times New Roman"/>
          <w:color w:val="auto"/>
          <w:sz w:val="32"/>
          <w:szCs w:val="32"/>
          <w:shd w:val="clear" w:color="auto" w:fill="auto"/>
          <w:lang w:eastAsia="zh-CN"/>
        </w:rPr>
        <w:fldChar w:fldCharType="begin"/>
      </w:r>
      <w:r>
        <w:rPr>
          <w:rStyle w:val="13"/>
          <w:rFonts w:hint="eastAsia" w:ascii="仿宋" w:hAnsi="仿宋" w:eastAsia="仿宋" w:cs="Times New Roman"/>
          <w:color w:val="auto"/>
          <w:sz w:val="32"/>
          <w:szCs w:val="32"/>
          <w:shd w:val="clear" w:color="auto" w:fill="auto"/>
          <w:lang w:eastAsia="zh-CN"/>
        </w:rPr>
        <w:instrText xml:space="preserve">MERGEFIELD ${page400644146.ds509943833_REP_JXJC_AGENCY_WZR_NAME}</w:instrText>
      </w:r>
      <w:r>
        <w:rPr>
          <w:rStyle w:val="13"/>
          <w:rFonts w:hint="eastAsia" w:ascii="仿宋" w:hAnsi="仿宋" w:eastAsia="仿宋" w:cs="Times New Roman"/>
          <w:color w:val="auto"/>
          <w:sz w:val="32"/>
          <w:szCs w:val="32"/>
          <w:shd w:val="clear" w:color="auto" w:fill="auto"/>
          <w:lang w:eastAsia="zh-CN"/>
        </w:rPr>
        <w:fldChar w:fldCharType="separate"/>
      </w:r>
      <w:r>
        <w:rPr>
          <w:rStyle w:val="13"/>
          <w:rFonts w:hint="eastAsia" w:ascii="仿宋" w:hAnsi="仿宋" w:eastAsia="仿宋" w:cs="Times New Roman"/>
          <w:color w:val="auto"/>
          <w:sz w:val="32"/>
          <w:szCs w:val="32"/>
          <w:shd w:val="clear" w:color="auto" w:fill="auto"/>
          <w:lang w:eastAsia="zh-CN"/>
        </w:rPr>
        <w:t>政协庐山市委员会</w:t>
      </w:r>
      <w:r>
        <w:rPr>
          <w:rStyle w:val="13"/>
          <w:rFonts w:hint="eastAsia" w:ascii="仿宋" w:hAnsi="仿宋" w:eastAsia="仿宋" w:cs="Times New Roman"/>
          <w:color w:val="auto"/>
          <w:sz w:val="32"/>
          <w:szCs w:val="32"/>
          <w:shd w:val="clear" w:color="auto" w:fill="auto"/>
          <w:lang w:eastAsia="zh-CN"/>
        </w:rPr>
        <w:fldChar w:fldCharType="end"/>
      </w:r>
      <w:r>
        <w:rPr>
          <w:rStyle w:val="13"/>
          <w:rFonts w:hint="eastAsia" w:ascii="仿宋" w:hAnsi="仿宋" w:eastAsia="仿宋" w:cs="Times New Roman"/>
          <w:color w:val="auto"/>
          <w:sz w:val="32"/>
          <w:szCs w:val="32"/>
          <w:shd w:val="clear" w:color="auto" w:fill="auto"/>
          <w:lang w:eastAsia="zh-CN"/>
        </w:rPr>
        <w:t>机关运行费预算</w:t>
      </w:r>
      <w:r>
        <w:rPr>
          <w:rStyle w:val="13"/>
          <w:rFonts w:hint="eastAsia" w:ascii="仿宋" w:hAnsi="仿宋" w:eastAsia="仿宋" w:cs="Times New Roman"/>
          <w:color w:val="auto"/>
          <w:sz w:val="32"/>
          <w:szCs w:val="32"/>
          <w:shd w:val="clear" w:color="auto" w:fill="auto"/>
          <w:lang w:val="en-US" w:eastAsia="zh-CN"/>
        </w:rPr>
        <w:t>55.6万元，比2023年预算减少10.08万元，减幅15.35%。30201办公费3.7万元，30202印刷费3万元，30206电费1.5万元，30207邮电费2万元，30211差旅费2万元，30217公务接待费2.8万元，30226劳务费7.4万元，30228工会经费11万元，30229福利费9万元，30299其他商品和服务支出3万元</w:t>
      </w:r>
      <w:r>
        <w:rPr>
          <w:rStyle w:val="13"/>
          <w:rFonts w:hint="eastAsia" w:ascii="仿宋" w:hAnsi="仿宋" w:eastAsia="仿宋" w:cs="Times New Roman"/>
          <w:color w:val="auto"/>
          <w:sz w:val="32"/>
          <w:szCs w:val="32"/>
          <w:shd w:val="clear" w:color="auto" w:fill="auto"/>
          <w:lang w:eastAsia="zh-CN"/>
        </w:rPr>
        <w:t>。</w:t>
      </w:r>
    </w:p>
    <w:p>
      <w:pPr>
        <w:widowControl/>
        <w:ind w:firstLine="640" w:firstLineChars="200"/>
        <w:rPr>
          <w:rStyle w:val="13"/>
          <w:rFonts w:hint="eastAsia" w:ascii="仿宋" w:hAnsi="仿宋" w:eastAsia="仿宋" w:cs="Times New Roman"/>
          <w:color w:val="auto"/>
          <w:sz w:val="32"/>
          <w:szCs w:val="32"/>
          <w:lang w:eastAsia="zh-CN"/>
        </w:rPr>
      </w:pPr>
      <w:r>
        <w:rPr>
          <w:rStyle w:val="13"/>
          <w:rFonts w:hint="eastAsia" w:ascii="仿宋" w:hAnsi="仿宋" w:eastAsia="仿宋" w:cs="Times New Roman"/>
          <w:color w:val="auto"/>
          <w:sz w:val="32"/>
          <w:szCs w:val="32"/>
          <w:shd w:val="clear" w:color="auto" w:fill="auto"/>
          <w:lang w:eastAsia="zh-CN"/>
        </w:rPr>
        <w:t>经费减少</w:t>
      </w:r>
      <w:r>
        <w:rPr>
          <w:rStyle w:val="13"/>
          <w:rFonts w:hint="eastAsia" w:ascii="仿宋" w:hAnsi="仿宋" w:eastAsia="仿宋" w:cs="Times New Roman"/>
          <w:color w:val="auto"/>
          <w:sz w:val="32"/>
          <w:szCs w:val="32"/>
          <w:shd w:val="clear" w:color="auto" w:fill="auto"/>
          <w:lang w:val="en-US" w:eastAsia="zh-CN"/>
        </w:rPr>
        <w:t>15.35%的原因是：落实“过紧日子”精神，压减一般性支出</w:t>
      </w:r>
      <w:r>
        <w:rPr>
          <w:rStyle w:val="13"/>
          <w:rFonts w:hint="eastAsia" w:ascii="仿宋" w:hAnsi="仿宋" w:eastAsia="仿宋" w:cs="Times New Roman"/>
          <w:color w:val="auto"/>
          <w:sz w:val="32"/>
          <w:szCs w:val="32"/>
          <w:lang w:eastAsia="zh-CN"/>
        </w:rPr>
        <w:t>。</w:t>
      </w:r>
    </w:p>
    <w:p>
      <w:pPr>
        <w:pStyle w:val="2"/>
        <w:numPr>
          <w:ilvl w:val="0"/>
          <w:numId w:val="0"/>
        </w:numPr>
        <w:ind w:left="0" w:leftChars="0" w:firstLine="739" w:firstLineChars="231"/>
        <w:rPr>
          <w:rFonts w:hint="default"/>
          <w:lang w:val="en-US" w:eastAsia="zh-CN"/>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shd w:val="clear"/>
        <w:ind w:left="0" w:leftChars="0" w:firstLine="421" w:firstLineChars="131"/>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(七)政府采购情况</w:t>
      </w:r>
    </w:p>
    <w:p>
      <w:pPr>
        <w:shd w:val="clear"/>
        <w:rPr>
          <w:rFonts w:ascii="Adobe 仿宋 Std R" w:hAnsi="Adobe 仿宋 Std R" w:eastAsia="Adobe 仿宋 Std R"/>
          <w:sz w:val="32"/>
          <w:szCs w:val="32"/>
          <w:shd w:val="clear" w:color="auto" w:fill="auto"/>
        </w:rPr>
      </w:pPr>
      <w:r>
        <w:rPr>
          <w:rStyle w:val="13"/>
          <w:rFonts w:hint="eastAsia" w:asciiTheme="majorEastAsia" w:hAnsiTheme="majorEastAsia" w:eastAsiaTheme="majorEastAsia"/>
          <w:b/>
          <w:sz w:val="32"/>
          <w:szCs w:val="32"/>
          <w:shd w:val="clear" w:color="auto" w:fill="auto"/>
        </w:rPr>
        <w:t xml:space="preserve">  </w:t>
      </w:r>
      <w:r>
        <w:rPr>
          <w:rStyle w:val="13"/>
          <w:rFonts w:hint="eastAsia" w:asciiTheme="majorEastAsia" w:hAnsiTheme="majorEastAsia" w:eastAsiaTheme="majorEastAsia"/>
          <w:b/>
          <w:sz w:val="32"/>
          <w:szCs w:val="32"/>
          <w:shd w:val="clear" w:color="auto" w:fill="auto"/>
          <w:lang w:val="en-US" w:eastAsia="zh-CN"/>
        </w:rPr>
        <w:t xml:space="preserve"> </w:t>
      </w:r>
      <w:r>
        <w:rPr>
          <w:rStyle w:val="13"/>
          <w:rFonts w:hint="eastAsia" w:asciiTheme="majorEastAsia" w:hAnsiTheme="majorEastAsia" w:eastAsiaTheme="majorEastAsia"/>
          <w:b/>
          <w:sz w:val="32"/>
          <w:szCs w:val="32"/>
          <w:highlight w:val="none"/>
          <w:shd w:val="clear" w:color="auto" w:fill="auto"/>
          <w:lang w:val="en-US" w:eastAsia="zh-CN"/>
        </w:rPr>
        <w:t xml:space="preserve"> </w:t>
      </w:r>
      <w:r>
        <w:rPr>
          <w:rFonts w:hint="eastAsia" w:ascii="Adobe 仿宋 Std R" w:hAnsi="Adobe 仿宋 Std R" w:eastAsia="Adobe 仿宋 Std R"/>
          <w:highlight w:val="none"/>
          <w:shd w:val="clear" w:color="auto" w:fill="auto"/>
        </w:rPr>
        <w:t xml:space="preserve"> </w:t>
      </w:r>
      <w:r>
        <w:rPr>
          <w:rFonts w:hint="eastAsia" w:ascii="Adobe 仿宋 Std R" w:hAnsi="Adobe 仿宋 Std R" w:eastAsia="Adobe 仿宋 Std R"/>
          <w:sz w:val="32"/>
          <w:szCs w:val="32"/>
          <w:highlight w:val="none"/>
          <w:shd w:val="clear" w:color="auto" w:fill="auto"/>
          <w:lang w:eastAsia="zh-CN"/>
        </w:rPr>
        <w:t>2024年</w:t>
      </w:r>
      <w:r>
        <w:rPr>
          <w:rFonts w:hint="eastAsia" w:ascii="Adobe 仿宋 Std R" w:hAnsi="Adobe 仿宋 Std R" w:eastAsia="Adobe 仿宋 Std R"/>
          <w:sz w:val="32"/>
          <w:szCs w:val="32"/>
          <w:highlight w:val="none"/>
          <w:shd w:val="clear" w:color="auto" w:fill="auto"/>
        </w:rPr>
        <w:t>部门所属各单位政府采购总额</w:t>
      </w:r>
      <w:r>
        <w:rPr>
          <w:rFonts w:hint="eastAsia" w:ascii="Adobe 仿宋 Std R" w:hAnsi="Adobe 仿宋 Std R" w:eastAsia="Adobe 仿宋 Std R"/>
          <w:sz w:val="32"/>
          <w:szCs w:val="32"/>
          <w:highlight w:val="none"/>
          <w:shd w:val="clear" w:color="auto" w:fill="auto"/>
          <w:lang w:val="en-US" w:eastAsia="zh-CN"/>
        </w:rPr>
        <w:t>10.2</w:t>
      </w:r>
      <w:r>
        <w:rPr>
          <w:rFonts w:hint="eastAsia" w:ascii="Adobe 仿宋 Std R" w:hAnsi="Adobe 仿宋 Std R" w:eastAsia="Adobe 仿宋 Std R"/>
          <w:sz w:val="32"/>
          <w:szCs w:val="32"/>
          <w:highlight w:val="none"/>
          <w:shd w:val="clear" w:color="auto" w:fill="auto"/>
        </w:rPr>
        <w:t>万元</w:t>
      </w:r>
      <w:r>
        <w:rPr>
          <w:rFonts w:ascii="Adobe 仿宋 Std R" w:hAnsi="Adobe 仿宋 Std R" w:eastAsia="Adobe 仿宋 Std R"/>
          <w:sz w:val="32"/>
          <w:szCs w:val="32"/>
          <w:highlight w:val="none"/>
          <w:shd w:val="clear" w:color="auto" w:fill="auto"/>
        </w:rPr>
        <w:t>,</w:t>
      </w:r>
      <w:r>
        <w:rPr>
          <w:rFonts w:hint="eastAsia" w:ascii="Adobe 仿宋 Std R" w:hAnsi="Adobe 仿宋 Std R" w:eastAsia="Adobe 仿宋 Std R"/>
          <w:sz w:val="32"/>
          <w:szCs w:val="32"/>
          <w:highlight w:val="none"/>
          <w:shd w:val="clear" w:color="auto" w:fill="auto"/>
        </w:rPr>
        <w:t>其中</w:t>
      </w:r>
      <w:r>
        <w:rPr>
          <w:rFonts w:ascii="Adobe 仿宋 Std R" w:hAnsi="Adobe 仿宋 Std R" w:eastAsia="Adobe 仿宋 Std R"/>
          <w:sz w:val="32"/>
          <w:szCs w:val="32"/>
          <w:highlight w:val="none"/>
          <w:shd w:val="clear" w:color="auto" w:fill="auto"/>
        </w:rPr>
        <w:t>:</w:t>
      </w:r>
      <w:r>
        <w:rPr>
          <w:rFonts w:hint="eastAsia" w:ascii="Adobe 仿宋 Std R" w:hAnsi="Adobe 仿宋 Std R" w:eastAsia="Adobe 仿宋 Std R"/>
          <w:sz w:val="32"/>
          <w:szCs w:val="32"/>
          <w:highlight w:val="none"/>
          <w:shd w:val="clear" w:color="auto" w:fill="auto"/>
        </w:rPr>
        <w:t xml:space="preserve"> 政府采购货物预算</w:t>
      </w:r>
      <w:r>
        <w:rPr>
          <w:rFonts w:hint="eastAsia" w:ascii="Adobe 仿宋 Std R" w:hAnsi="Adobe 仿宋 Std R" w:eastAsia="Adobe 仿宋 Std R"/>
          <w:sz w:val="32"/>
          <w:szCs w:val="32"/>
          <w:highlight w:val="none"/>
          <w:shd w:val="clear" w:color="auto" w:fill="auto"/>
          <w:lang w:val="en-US" w:eastAsia="zh-CN"/>
        </w:rPr>
        <w:t>10.2</w:t>
      </w:r>
      <w:r>
        <w:rPr>
          <w:rFonts w:hint="eastAsia" w:ascii="Adobe 仿宋 Std R" w:hAnsi="Adobe 仿宋 Std R" w:eastAsia="Adobe 仿宋 Std R"/>
          <w:sz w:val="32"/>
          <w:szCs w:val="32"/>
          <w:highlight w:val="none"/>
          <w:shd w:val="clear" w:color="auto" w:fill="auto"/>
        </w:rPr>
        <w:t>万元</w:t>
      </w:r>
      <w:r>
        <w:rPr>
          <w:rFonts w:ascii="Adobe 仿宋 Std R" w:hAnsi="Adobe 仿宋 Std R" w:eastAsia="Adobe 仿宋 Std R"/>
          <w:sz w:val="32"/>
          <w:szCs w:val="32"/>
          <w:highlight w:val="none"/>
          <w:shd w:val="clear" w:color="auto" w:fill="auto"/>
        </w:rPr>
        <w:t>,</w:t>
      </w:r>
      <w:r>
        <w:rPr>
          <w:rFonts w:hint="eastAsia" w:ascii="Adobe 仿宋 Std R" w:hAnsi="Adobe 仿宋 Std R" w:eastAsia="Adobe 仿宋 Std R"/>
          <w:sz w:val="32"/>
          <w:szCs w:val="32"/>
          <w:highlight w:val="none"/>
          <w:shd w:val="clear" w:color="auto" w:fill="auto"/>
        </w:rPr>
        <w:t xml:space="preserve"> 政府采购工程预算</w:t>
      </w:r>
      <w:r>
        <w:rPr>
          <w:rFonts w:hint="eastAsia" w:ascii="Adobe 仿宋 Std R" w:hAnsi="Adobe 仿宋 Std R" w:eastAsia="Adobe 仿宋 Std R"/>
          <w:sz w:val="32"/>
          <w:szCs w:val="32"/>
          <w:highlight w:val="none"/>
          <w:shd w:val="clear" w:color="auto" w:fill="auto"/>
          <w:lang w:val="en-US" w:eastAsia="zh-CN"/>
        </w:rPr>
        <w:t>0</w:t>
      </w:r>
      <w:r>
        <w:rPr>
          <w:rFonts w:hint="eastAsia" w:ascii="Adobe 仿宋 Std R" w:hAnsi="Adobe 仿宋 Std R" w:eastAsia="Adobe 仿宋 Std R"/>
          <w:sz w:val="32"/>
          <w:szCs w:val="32"/>
          <w:highlight w:val="none"/>
          <w:shd w:val="clear" w:color="auto" w:fill="auto"/>
        </w:rPr>
        <w:t>万元</w:t>
      </w:r>
      <w:r>
        <w:rPr>
          <w:rFonts w:ascii="Adobe 仿宋 Std R" w:hAnsi="Adobe 仿宋 Std R" w:eastAsia="Adobe 仿宋 Std R"/>
          <w:sz w:val="32"/>
          <w:szCs w:val="32"/>
          <w:highlight w:val="none"/>
          <w:shd w:val="clear" w:color="auto" w:fill="auto"/>
        </w:rPr>
        <w:t>,</w:t>
      </w:r>
      <w:r>
        <w:rPr>
          <w:rFonts w:hint="eastAsia" w:ascii="Adobe 仿宋 Std R" w:hAnsi="Adobe 仿宋 Std R" w:eastAsia="Adobe 仿宋 Std R"/>
          <w:sz w:val="32"/>
          <w:szCs w:val="32"/>
          <w:highlight w:val="none"/>
          <w:shd w:val="clear" w:color="auto" w:fill="auto"/>
        </w:rPr>
        <w:t xml:space="preserve"> 政府采购服务预算</w:t>
      </w:r>
      <w:r>
        <w:rPr>
          <w:rFonts w:hint="eastAsia" w:ascii="Adobe 仿宋 Std R" w:hAnsi="Adobe 仿宋 Std R" w:eastAsia="Adobe 仿宋 Std R"/>
          <w:sz w:val="32"/>
          <w:szCs w:val="32"/>
          <w:highlight w:val="none"/>
          <w:shd w:val="clear" w:color="auto" w:fill="auto"/>
          <w:lang w:val="en-US" w:eastAsia="zh-CN"/>
        </w:rPr>
        <w:t>0</w:t>
      </w:r>
      <w:r>
        <w:rPr>
          <w:rFonts w:hint="eastAsia" w:ascii="Adobe 仿宋 Std R" w:hAnsi="Adobe 仿宋 Std R" w:eastAsia="Adobe 仿宋 Std R"/>
          <w:sz w:val="32"/>
          <w:szCs w:val="32"/>
          <w:highlight w:val="none"/>
          <w:shd w:val="clear" w:color="auto" w:fill="auto"/>
        </w:rPr>
        <w:t>万元。</w:t>
      </w:r>
    </w:p>
    <w:p>
      <w:pPr>
        <w:shd w:val="clear"/>
        <w:ind w:left="0" w:leftChars="0" w:firstLine="421" w:firstLineChars="131"/>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(八)国有资产占有使用情况</w:t>
      </w:r>
    </w:p>
    <w:p>
      <w:pPr>
        <w:shd w:val="clear"/>
        <w:ind w:firstLine="642"/>
        <w:rPr>
          <w:rFonts w:ascii="Adobe 仿宋 Std R" w:hAnsi="Adobe 仿宋 Std R" w:eastAsia="Adobe 仿宋 Std R"/>
          <w:b/>
          <w:sz w:val="20"/>
          <w:shd w:val="clear" w:color="auto" w:fill="auto"/>
        </w:rPr>
      </w:pPr>
      <w:r>
        <w:rPr>
          <w:rFonts w:hint="eastAsia" w:ascii="Adobe 仿宋 Std R" w:hAnsi="Adobe 仿宋 Std R" w:eastAsia="Adobe 仿宋 Std R"/>
          <w:sz w:val="32"/>
          <w:szCs w:val="32"/>
          <w:shd w:val="clear" w:color="auto" w:fill="auto"/>
        </w:rPr>
        <w:t>截至</w:t>
      </w:r>
      <w:r>
        <w:rPr>
          <w:rFonts w:hint="eastAsia" w:ascii="Adobe 仿宋 Std R" w:hAnsi="Adobe 仿宋 Std R" w:eastAsia="Adobe 仿宋 Std R"/>
          <w:sz w:val="32"/>
          <w:szCs w:val="32"/>
          <w:shd w:val="clear" w:color="auto" w:fill="auto"/>
          <w:lang w:val="en-US" w:eastAsia="zh-CN"/>
        </w:rPr>
        <w:t>2023</w:t>
      </w:r>
      <w:r>
        <w:rPr>
          <w:rFonts w:hint="eastAsia" w:ascii="Adobe 仿宋 Std R" w:hAnsi="Adobe 仿宋 Std R" w:eastAsia="Adobe 仿宋 Std R"/>
          <w:sz w:val="32"/>
          <w:szCs w:val="32"/>
          <w:shd w:val="clear" w:color="auto" w:fill="auto"/>
        </w:rPr>
        <w:t>年</w:t>
      </w:r>
      <w:r>
        <w:rPr>
          <w:rFonts w:hint="eastAsia" w:ascii="Adobe 仿宋 Std R" w:hAnsi="Adobe 仿宋 Std R" w:eastAsia="Adobe 仿宋 Std R"/>
          <w:sz w:val="32"/>
          <w:szCs w:val="32"/>
          <w:shd w:val="clear" w:color="auto" w:fill="auto"/>
          <w:lang w:val="en-US" w:eastAsia="zh-CN"/>
        </w:rPr>
        <w:t>12</w:t>
      </w:r>
      <w:r>
        <w:rPr>
          <w:rFonts w:hint="eastAsia" w:ascii="Adobe 仿宋 Std R" w:hAnsi="Adobe 仿宋 Std R" w:eastAsia="Adobe 仿宋 Std R"/>
          <w:sz w:val="32"/>
          <w:szCs w:val="32"/>
          <w:shd w:val="clear" w:color="auto" w:fill="auto"/>
        </w:rPr>
        <w:t>月</w:t>
      </w:r>
      <w:r>
        <w:rPr>
          <w:rFonts w:hint="eastAsia" w:ascii="Adobe 仿宋 Std R" w:hAnsi="Adobe 仿宋 Std R" w:eastAsia="Adobe 仿宋 Std R"/>
          <w:sz w:val="32"/>
          <w:szCs w:val="32"/>
          <w:shd w:val="clear" w:color="auto" w:fill="auto"/>
          <w:lang w:val="en-US" w:eastAsia="zh-CN"/>
        </w:rPr>
        <w:t>31</w:t>
      </w:r>
      <w:r>
        <w:rPr>
          <w:rFonts w:hint="eastAsia" w:ascii="Adobe 仿宋 Std R" w:hAnsi="Adobe 仿宋 Std R" w:eastAsia="Adobe 仿宋 Std R"/>
          <w:sz w:val="32"/>
          <w:szCs w:val="32"/>
          <w:shd w:val="clear" w:color="auto" w:fill="auto"/>
        </w:rPr>
        <w:t>日,</w:t>
      </w:r>
      <w:r>
        <w:rPr>
          <w:rFonts w:ascii="Adobe 仿宋 Std R" w:hAnsi="Adobe 仿宋 Std R" w:eastAsia="Adobe 仿宋 Std R"/>
          <w:sz w:val="32"/>
          <w:szCs w:val="32"/>
          <w:shd w:val="clear" w:color="auto" w:fill="auto"/>
        </w:rPr>
        <w:t xml:space="preserve"> </w:t>
      </w:r>
      <w:r>
        <w:rPr>
          <w:rFonts w:ascii="Adobe 仿宋 Std R" w:hAnsi="Adobe 仿宋 Std R" w:eastAsia="Adobe 仿宋 Std R"/>
          <w:sz w:val="32"/>
          <w:szCs w:val="32"/>
          <w:shd w:val="clear" w:color="auto" w:fill="auto"/>
        </w:rPr>
        <w:fldChar w:fldCharType="begin"/>
      </w:r>
      <w:r>
        <w:rPr>
          <w:rFonts w:ascii="Adobe 仿宋 Std R" w:hAnsi="Adobe 仿宋 Std R" w:eastAsia="Adobe 仿宋 Std R"/>
          <w:sz w:val="32"/>
          <w:szCs w:val="32"/>
          <w:shd w:val="clear" w:color="auto" w:fill="auto"/>
        </w:rPr>
        <w:instrText xml:space="preserve">MERGEFIELD ${page400644146.ds532982397_REP_JX_BAS_AGENCY_INFO_ZYFRS_S_CLSYS}</w:instrText>
      </w:r>
      <w:r>
        <w:rPr>
          <w:rFonts w:ascii="Adobe 仿宋 Std R" w:hAnsi="Adobe 仿宋 Std R" w:eastAsia="Adobe 仿宋 Std R"/>
          <w:sz w:val="32"/>
          <w:szCs w:val="32"/>
          <w:shd w:val="clear" w:color="auto" w:fill="auto"/>
        </w:rPr>
        <w:fldChar w:fldCharType="separate"/>
      </w:r>
      <w:r>
        <w:rPr>
          <w:rFonts w:ascii="Adobe 仿宋 Std R" w:hAnsi="Adobe 仿宋 Std R" w:eastAsia="Adobe 仿宋 Std R"/>
          <w:sz w:val="32"/>
          <w:szCs w:val="32"/>
          <w:shd w:val="clear" w:color="auto" w:fill="auto"/>
        </w:rPr>
        <w:t>部门共有车辆</w:t>
      </w:r>
      <w:r>
        <w:rPr>
          <w:rFonts w:hint="eastAsia" w:ascii="Adobe 仿宋 Std R" w:hAnsi="Adobe 仿宋 Std R" w:eastAsia="Adobe 仿宋 Std R"/>
          <w:sz w:val="32"/>
          <w:szCs w:val="32"/>
          <w:shd w:val="clear" w:color="auto" w:fill="auto"/>
          <w:lang w:val="en-US" w:eastAsia="zh-CN"/>
        </w:rPr>
        <w:t>0</w:t>
      </w:r>
      <w:r>
        <w:rPr>
          <w:rFonts w:ascii="Adobe 仿宋 Std R" w:hAnsi="Adobe 仿宋 Std R" w:eastAsia="Adobe 仿宋 Std R"/>
          <w:sz w:val="32"/>
          <w:szCs w:val="32"/>
          <w:shd w:val="clear" w:color="auto" w:fill="auto"/>
        </w:rPr>
        <w:t>辆,其中：一般公务用车实有数</w:t>
      </w:r>
      <w:r>
        <w:rPr>
          <w:rFonts w:hint="eastAsia" w:ascii="Adobe 仿宋 Std R" w:hAnsi="Adobe 仿宋 Std R" w:eastAsia="Adobe 仿宋 Std R"/>
          <w:sz w:val="32"/>
          <w:szCs w:val="32"/>
          <w:shd w:val="clear" w:color="auto" w:fill="auto"/>
          <w:lang w:val="en-US" w:eastAsia="zh-CN"/>
        </w:rPr>
        <w:t>0</w:t>
      </w:r>
      <w:r>
        <w:rPr>
          <w:rFonts w:ascii="Adobe 仿宋 Std R" w:hAnsi="Adobe 仿宋 Std R" w:eastAsia="Adobe 仿宋 Std R"/>
          <w:sz w:val="32"/>
          <w:szCs w:val="32"/>
          <w:shd w:val="clear" w:color="auto" w:fill="auto"/>
        </w:rPr>
        <w:t>辆。</w:t>
      </w:r>
      <w:r>
        <w:rPr>
          <w:shd w:val="clear" w:color="auto" w:fill="auto"/>
        </w:rPr>
        <w:fldChar w:fldCharType="end"/>
      </w:r>
    </w:p>
    <w:p>
      <w:pPr>
        <w:shd w:val="clear"/>
        <w:ind w:firstLine="642"/>
        <w:rPr>
          <w:rFonts w:ascii="仿宋_GB2312" w:eastAsia="仿宋_GB2312"/>
          <w:sz w:val="32"/>
          <w:szCs w:val="30"/>
          <w:shd w:val="clear" w:color="auto" w:fill="auto"/>
        </w:rPr>
      </w:pPr>
      <w:r>
        <w:rPr>
          <w:rFonts w:hint="eastAsia" w:ascii="Adobe 仿宋 Std R" w:hAnsi="Adobe 仿宋 Std R" w:eastAsia="Adobe 仿宋 Std R"/>
          <w:sz w:val="32"/>
          <w:szCs w:val="32"/>
          <w:shd w:val="clear" w:color="auto" w:fill="auto"/>
          <w:lang w:eastAsia="zh-CN"/>
        </w:rPr>
        <w:t>2024年</w:t>
      </w:r>
      <w:r>
        <w:rPr>
          <w:rFonts w:hint="eastAsia" w:ascii="Adobe 仿宋 Std R" w:hAnsi="Adobe 仿宋 Std R" w:eastAsia="Adobe 仿宋 Std R"/>
          <w:sz w:val="32"/>
          <w:szCs w:val="32"/>
          <w:shd w:val="clear" w:color="auto" w:fill="auto"/>
        </w:rPr>
        <w:t>部门预算安排购置车辆</w:t>
      </w:r>
      <w:r>
        <w:rPr>
          <w:rFonts w:hint="eastAsia" w:ascii="Adobe 仿宋 Std R" w:hAnsi="Adobe 仿宋 Std R" w:eastAsia="Adobe 仿宋 Std R"/>
          <w:sz w:val="32"/>
          <w:szCs w:val="32"/>
          <w:shd w:val="clear" w:color="auto" w:fill="auto"/>
          <w:lang w:val="en-US" w:eastAsia="zh-CN"/>
        </w:rPr>
        <w:t>0</w:t>
      </w:r>
      <w:r>
        <w:rPr>
          <w:rFonts w:hint="eastAsia" w:ascii="Adobe 仿宋 Std R" w:hAnsi="Adobe 仿宋 Std R" w:eastAsia="Adobe 仿宋 Std R"/>
          <w:sz w:val="32"/>
          <w:szCs w:val="32"/>
          <w:shd w:val="clear" w:color="auto" w:fill="auto"/>
        </w:rPr>
        <w:t>辆</w:t>
      </w:r>
      <w:r>
        <w:rPr>
          <w:rFonts w:hint="eastAsia" w:ascii="仿宋_GB2312" w:eastAsia="仿宋_GB2312"/>
          <w:sz w:val="32"/>
          <w:szCs w:val="30"/>
          <w:shd w:val="clear" w:color="auto" w:fill="auto"/>
        </w:rPr>
        <w:t>。</w:t>
      </w:r>
      <w:r>
        <w:rPr>
          <w:rFonts w:hint="eastAsia" w:ascii="仿宋" w:hAnsi="仿宋" w:eastAsia="仿宋" w:cs="仿宋"/>
          <w:sz w:val="32"/>
          <w:szCs w:val="32"/>
        </w:rPr>
        <w:t>安排购置单位价值200万元以上大型设备具体为：</w:t>
      </w:r>
      <w:r>
        <w:rPr>
          <w:rFonts w:hint="eastAsia" w:ascii="仿宋" w:hAnsi="仿宋" w:eastAsia="仿宋" w:cs="仿宋"/>
          <w:sz w:val="32"/>
          <w:szCs w:val="30"/>
          <w:u w:val="single"/>
        </w:rPr>
        <w:t xml:space="preserve">  无            </w:t>
      </w:r>
      <w:r>
        <w:rPr>
          <w:rFonts w:hint="eastAsia" w:ascii="仿宋" w:hAnsi="仿宋" w:eastAsia="仿宋" w:cs="仿宋"/>
          <w:sz w:val="32"/>
          <w:szCs w:val="30"/>
        </w:rPr>
        <w:t>。</w:t>
      </w:r>
    </w:p>
    <w:p>
      <w:pPr>
        <w:shd w:val="clear"/>
        <w:ind w:firstLine="321" w:firstLineChars="100"/>
        <w:rPr>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lang w:eastAsia="zh-CN"/>
        </w:rPr>
        <w:t>（</w:t>
      </w:r>
      <w:r>
        <w:rPr>
          <w:rStyle w:val="13"/>
          <w:rFonts w:hint="eastAsia" w:ascii="Adobe 仿宋 Std R" w:hAnsi="Adobe 仿宋 Std R" w:eastAsia="Adobe 仿宋 Std R"/>
          <w:b/>
          <w:sz w:val="32"/>
          <w:szCs w:val="32"/>
          <w:shd w:val="clear" w:color="auto" w:fill="auto"/>
        </w:rPr>
        <w:t>九）项目情况说明</w:t>
      </w:r>
    </w:p>
    <w:p>
      <w:pPr>
        <w:shd w:val="clear"/>
        <w:ind w:firstLine="642"/>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1、2024政协专委会经费</w:t>
      </w:r>
    </w:p>
    <w:p>
      <w:pPr>
        <w:shd w:val="clear"/>
        <w:ind w:firstLine="642"/>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 xml:space="preserve"> </w:t>
      </w:r>
      <w:r>
        <w:rPr>
          <w:rFonts w:ascii="Adobe 仿宋 Std R" w:hAnsi="Adobe 仿宋 Std R" w:eastAsia="Adobe 仿宋 Std R"/>
          <w:sz w:val="32"/>
          <w:szCs w:val="32"/>
          <w:highlight w:val="none"/>
          <w:shd w:val="clear" w:color="auto" w:fill="auto"/>
        </w:rPr>
        <w:t xml:space="preserve"> </w:t>
      </w: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市政协有7个专门委员会7个，办公室1个，保障各部门的日常工作活动开展。</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《庐山市机构改革实施方案》庐办字[2019]1号。</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政协庐山市委员会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根据每个专委会9000元/年，保障日常运转开支</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7.2万元</w:t>
      </w:r>
    </w:p>
    <w:p>
      <w:pPr>
        <w:shd w:val="clear"/>
        <w:ind w:left="0" w:leftChars="0" w:firstLine="640" w:firstLine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2、2024政协工作经费</w:t>
      </w:r>
    </w:p>
    <w:p>
      <w:pPr>
        <w:shd w:val="clear"/>
        <w:ind w:left="0" w:leftChars="0" w:firstLine="1059" w:firstLineChars="331"/>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保障政协机关日常运行，职工工会经费、食堂运转、临时工工资以及退休人员奖金等费用。</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《关于弥补政协工作经费不足给予财政支持的报告》</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政协庐山市委员会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根据666000元/年，保障政协工作运转与人员福利。</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hint="eastAsia"/>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66.6万元</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3、2024政协-处级领导邮电费</w:t>
      </w:r>
    </w:p>
    <w:p>
      <w:pPr>
        <w:shd w:val="clear"/>
        <w:ind w:left="0" w:leftChars="0" w:firstLine="106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保障处级领导邮电费</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政协处级领导人数和发放标准</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庐山市政协</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根据处级领导400元/月，副处领导320元/月，年终一次性发放</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3.65万</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4、2024政协会议费</w:t>
      </w:r>
    </w:p>
    <w:p>
      <w:pPr>
        <w:shd w:val="clear"/>
        <w:ind w:left="0" w:leftChars="0" w:firstLine="1059" w:firstLineChars="331"/>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根据政协章程的要求，每年政协要举行全体委员大会至少1次，常委会数次，保障会议费用。</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《中国人民政治协商会议章程》</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庐政协山市委员会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根据360000元/年，保障政协会议如期正常召开。</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3"/>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rPr>
          <w:rFonts w:hint="default" w:eastAsiaTheme="minorEastAsia"/>
          <w:highlight w:val="none"/>
          <w:shd w:val="clear" w:color="auto" w:fill="auto"/>
          <w:lang w:val="en-US" w:eastAsia="zh-CN"/>
        </w:rPr>
      </w:pPr>
      <w:r>
        <w:rPr>
          <w:rFonts w:hint="eastAsia"/>
          <w:highlight w:val="none"/>
          <w:shd w:val="clear" w:color="auto" w:fill="auto"/>
          <w:lang w:val="en-US" w:eastAsia="zh-CN"/>
        </w:rPr>
        <w:t xml:space="preserve">     </w:t>
      </w:r>
      <w:r>
        <w:rPr>
          <w:rFonts w:hint="eastAsia" w:ascii="Adobe 仿宋 Std R" w:hAnsi="Adobe 仿宋 Std R" w:eastAsia="Adobe 仿宋 Std R" w:cstheme="minorBidi"/>
          <w:kern w:val="2"/>
          <w:sz w:val="32"/>
          <w:szCs w:val="32"/>
          <w:highlight w:val="none"/>
          <w:shd w:val="clear" w:color="auto" w:fill="auto"/>
          <w:lang w:val="en-US" w:eastAsia="zh-CN" w:bidi="ar-SA"/>
        </w:rPr>
        <w:t xml:space="preserve"> 36万元</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5、2024政协委员活动经费</w:t>
      </w:r>
    </w:p>
    <w:p>
      <w:pPr>
        <w:shd w:val="clear"/>
        <w:ind w:left="0" w:leftChars="0" w:firstLine="106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保障委员开展调研视察活动，开展委员培训</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《中国人民政治协商会议章程》第一章第十一条</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庐山市政协</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根据1300元/人.年，保障委员调研视察的差旅、培训费用等。</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24.83万元</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6、2024政协委员通讯费、交通补助经费</w:t>
      </w:r>
    </w:p>
    <w:p>
      <w:pPr>
        <w:shd w:val="clear"/>
        <w:ind w:left="0" w:leftChars="0" w:firstLine="106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为了让委员更好的履职尽责，对委员通讯交通给予一定补助。</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庐协办字[2021]6号</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政协庐山市委员会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根据800元/人.年，保障委员通讯交通费用，更好促使委员们履职尽责。</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15.28万元</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7、2024政协老干部活动经费</w:t>
      </w:r>
    </w:p>
    <w:p>
      <w:pPr>
        <w:shd w:val="clear"/>
        <w:ind w:left="0" w:leftChars="0" w:firstLine="106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 xml:space="preserve"> </w:t>
      </w: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保障退休根部的活动、报刊订阅费用，体现对退休人员的政策关怀。</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财政部关于印发《行政单位离退休经费管理办法》</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政协庐山市委员会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根据18000元/年，保障退休干部的活动、报刊订阅费用。</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1.8万元</w:t>
      </w:r>
    </w:p>
    <w:p>
      <w:pPr>
        <w:widowControl/>
        <w:shd w:val="clear"/>
        <w:spacing w:line="580" w:lineRule="exact"/>
        <w:jc w:val="left"/>
        <w:rPr>
          <w:rFonts w:ascii="楷体_GB2312" w:eastAsia="楷体_GB2312"/>
          <w:b/>
          <w:sz w:val="32"/>
          <w:szCs w:val="30"/>
          <w:shd w:val="clear" w:color="auto" w:fill="auto"/>
        </w:rPr>
      </w:pPr>
      <w:r>
        <w:rPr>
          <w:rFonts w:hint="eastAsia" w:ascii="楷体_GB2312" w:hAnsi="Calibri" w:eastAsia="楷体_GB2312" w:cs="宋体"/>
          <w:b/>
          <w:kern w:val="0"/>
          <w:sz w:val="32"/>
          <w:szCs w:val="32"/>
          <w:shd w:val="clear" w:color="auto" w:fill="auto"/>
        </w:rPr>
        <w:t>二、</w:t>
      </w:r>
      <w:r>
        <w:rPr>
          <w:rFonts w:hint="eastAsia" w:ascii="楷体_GB2312" w:eastAsia="楷体_GB2312"/>
          <w:b/>
          <w:sz w:val="32"/>
          <w:szCs w:val="30"/>
          <w:shd w:val="clear" w:color="auto" w:fill="auto"/>
          <w:lang w:eastAsia="zh-CN"/>
        </w:rPr>
        <w:t>2024年</w:t>
      </w:r>
      <w:r>
        <w:rPr>
          <w:rFonts w:hint="eastAsia" w:ascii="楷体_GB2312" w:eastAsia="楷体_GB2312"/>
          <w:b/>
          <w:sz w:val="32"/>
          <w:szCs w:val="30"/>
          <w:shd w:val="clear" w:color="auto" w:fill="auto"/>
        </w:rPr>
        <w:t>“三公</w:t>
      </w:r>
      <w:r>
        <w:rPr>
          <w:rFonts w:ascii="楷体_GB2312" w:eastAsia="楷体_GB2312"/>
          <w:b/>
          <w:sz w:val="32"/>
          <w:szCs w:val="30"/>
          <w:shd w:val="clear" w:color="auto" w:fill="auto"/>
        </w:rPr>
        <w:t>”</w:t>
      </w:r>
      <w:r>
        <w:rPr>
          <w:rFonts w:hint="eastAsia" w:ascii="楷体_GB2312" w:eastAsia="楷体_GB2312"/>
          <w:b/>
          <w:sz w:val="32"/>
          <w:szCs w:val="30"/>
          <w:shd w:val="clear" w:color="auto" w:fill="auto"/>
        </w:rPr>
        <w:t>经费预算情况说明</w:t>
      </w:r>
    </w:p>
    <w:p>
      <w:pPr>
        <w:shd w:val="clear"/>
        <w:ind w:firstLine="640" w:firstLineChars="200"/>
        <w:jc w:val="left"/>
        <w:rPr>
          <w:rFonts w:ascii="仿宋" w:hAnsi="仿宋" w:eastAsia="仿宋"/>
          <w:bCs/>
          <w:sz w:val="32"/>
          <w:szCs w:val="32"/>
          <w:shd w:val="clear" w:color="auto" w:fill="auto"/>
        </w:rPr>
      </w:pPr>
      <w:r>
        <w:rPr>
          <w:rFonts w:hint="eastAsia" w:ascii="仿宋" w:hAnsi="仿宋" w:eastAsia="仿宋"/>
          <w:bCs/>
          <w:sz w:val="32"/>
          <w:szCs w:val="32"/>
          <w:shd w:val="clear" w:color="auto" w:fill="auto"/>
          <w:lang w:eastAsia="zh-CN"/>
        </w:rPr>
        <w:t>2024年</w:t>
      </w:r>
      <w:r>
        <w:rPr>
          <w:rFonts w:ascii="仿宋" w:hAnsi="仿宋" w:eastAsia="仿宋"/>
          <w:bCs/>
          <w:sz w:val="32"/>
          <w:szCs w:val="32"/>
          <w:shd w:val="clear" w:color="auto" w:fill="auto"/>
        </w:rPr>
        <w:fldChar w:fldCharType="begin"/>
      </w:r>
      <w:r>
        <w:rPr>
          <w:rFonts w:ascii="仿宋" w:hAnsi="仿宋" w:eastAsia="仿宋"/>
          <w:bCs/>
          <w:sz w:val="32"/>
          <w:szCs w:val="32"/>
          <w:shd w:val="clear" w:color="auto" w:fill="auto"/>
        </w:rPr>
        <w:instrText xml:space="preserve">MERGEFIELD ${page400644146.ds215660413_REP_JXJC_AGENCY_WZR_NAME}</w:instrText>
      </w:r>
      <w:r>
        <w:rPr>
          <w:rFonts w:ascii="仿宋" w:hAnsi="仿宋" w:eastAsia="仿宋"/>
          <w:bCs/>
          <w:sz w:val="32"/>
          <w:szCs w:val="32"/>
          <w:shd w:val="clear" w:color="auto" w:fill="auto"/>
        </w:rPr>
        <w:fldChar w:fldCharType="separate"/>
      </w:r>
      <w:r>
        <w:rPr>
          <w:rFonts w:hint="eastAsia" w:ascii="仿宋" w:hAnsi="仿宋" w:eastAsia="仿宋"/>
          <w:bCs/>
          <w:sz w:val="32"/>
          <w:szCs w:val="32"/>
          <w:shd w:val="clear" w:color="auto" w:fill="auto"/>
          <w:lang w:eastAsia="zh-CN"/>
        </w:rPr>
        <w:t>政协庐山市委员会</w:t>
      </w:r>
      <w:r>
        <w:rPr>
          <w:shd w:val="clear" w:color="auto" w:fill="auto"/>
        </w:rPr>
        <w:fldChar w:fldCharType="end"/>
      </w:r>
      <w:r>
        <w:rPr>
          <w:rFonts w:ascii="仿宋" w:hAnsi="仿宋" w:eastAsia="仿宋"/>
          <w:bCs/>
          <w:sz w:val="32"/>
          <w:szCs w:val="32"/>
          <w:shd w:val="clear" w:color="auto" w:fill="auto"/>
        </w:rPr>
        <w:t>"</w:t>
      </w:r>
      <w:r>
        <w:rPr>
          <w:rFonts w:hint="eastAsia" w:ascii="仿宋" w:hAnsi="仿宋" w:eastAsia="仿宋"/>
          <w:bCs/>
          <w:sz w:val="32"/>
          <w:szCs w:val="32"/>
          <w:shd w:val="clear" w:color="auto" w:fill="auto"/>
        </w:rPr>
        <w:t>三公</w:t>
      </w:r>
      <w:r>
        <w:rPr>
          <w:rFonts w:ascii="仿宋" w:hAnsi="仿宋" w:eastAsia="仿宋"/>
          <w:bCs/>
          <w:sz w:val="32"/>
          <w:szCs w:val="32"/>
          <w:shd w:val="clear" w:color="auto" w:fill="auto"/>
        </w:rPr>
        <w:t>"</w:t>
      </w:r>
      <w:r>
        <w:rPr>
          <w:rFonts w:hint="eastAsia" w:ascii="仿宋" w:hAnsi="仿宋" w:eastAsia="仿宋"/>
          <w:bCs/>
          <w:sz w:val="32"/>
          <w:szCs w:val="32"/>
          <w:shd w:val="clear" w:color="auto" w:fill="auto"/>
        </w:rPr>
        <w:t>经费财政拨款安排</w:t>
      </w:r>
      <w:r>
        <w:rPr>
          <w:rFonts w:hint="eastAsia" w:ascii="仿宋" w:hAnsi="仿宋" w:eastAsia="仿宋"/>
          <w:bCs/>
          <w:sz w:val="32"/>
          <w:szCs w:val="32"/>
          <w:shd w:val="clear" w:color="auto" w:fill="auto"/>
          <w:lang w:val="en-US" w:eastAsia="zh-CN"/>
        </w:rPr>
        <w:t>2.8</w:t>
      </w:r>
      <w:r>
        <w:rPr>
          <w:rFonts w:hint="eastAsia" w:ascii="仿宋" w:hAnsi="仿宋" w:eastAsia="仿宋"/>
          <w:bCs/>
          <w:sz w:val="32"/>
          <w:szCs w:val="32"/>
          <w:shd w:val="clear" w:color="auto" w:fill="auto"/>
        </w:rPr>
        <w:t>万元，其中：</w:t>
      </w:r>
    </w:p>
    <w:p>
      <w:pPr>
        <w:shd w:val="clear"/>
        <w:ind w:firstLine="640" w:firstLineChars="200"/>
        <w:jc w:val="left"/>
        <w:rPr>
          <w:rFonts w:ascii="仿宋" w:hAnsi="仿宋" w:eastAsia="仿宋"/>
          <w:b w:val="0"/>
          <w:bCs/>
          <w:color w:val="auto"/>
          <w:sz w:val="32"/>
          <w:szCs w:val="32"/>
          <w:shd w:val="clear" w:color="auto" w:fill="auto"/>
        </w:rPr>
      </w:pPr>
      <w:r>
        <w:rPr>
          <w:rFonts w:ascii="仿宋" w:hAnsi="仿宋" w:eastAsia="仿宋"/>
          <w:bCs/>
          <w:sz w:val="32"/>
          <w:szCs w:val="32"/>
          <w:shd w:val="clear" w:color="auto" w:fill="auto"/>
        </w:rPr>
        <w:t>因</w:t>
      </w:r>
      <w:r>
        <w:rPr>
          <w:rFonts w:ascii="仿宋" w:hAnsi="仿宋" w:eastAsia="仿宋"/>
          <w:b w:val="0"/>
          <w:bCs/>
          <w:color w:val="auto"/>
          <w:sz w:val="32"/>
          <w:szCs w:val="32"/>
          <w:shd w:val="clear" w:color="auto" w:fill="auto"/>
        </w:rPr>
        <w:t>公出国</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万元,比上年增（减）</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万元，主要原因是：</w:t>
      </w:r>
      <w:r>
        <w:rPr>
          <w:rFonts w:hint="eastAsia" w:ascii="仿宋" w:hAnsi="仿宋" w:eastAsia="仿宋"/>
          <w:b w:val="0"/>
          <w:bCs/>
          <w:color w:val="auto"/>
          <w:sz w:val="32"/>
          <w:szCs w:val="32"/>
          <w:shd w:val="clear" w:color="auto" w:fill="auto"/>
          <w:lang w:eastAsia="zh-CN"/>
        </w:rPr>
        <w:t>与上</w:t>
      </w:r>
      <w:r>
        <w:rPr>
          <w:rStyle w:val="13"/>
          <w:rFonts w:hint="eastAsia" w:ascii="仿宋" w:hAnsi="仿宋" w:eastAsia="仿宋"/>
          <w:b w:val="0"/>
          <w:bCs/>
          <w:color w:val="auto"/>
          <w:sz w:val="32"/>
          <w:szCs w:val="32"/>
          <w:shd w:val="clear" w:color="auto" w:fill="auto"/>
        </w:rPr>
        <w:t>年安排保持一致</w:t>
      </w:r>
      <w:r>
        <w:rPr>
          <w:rFonts w:ascii="仿宋" w:hAnsi="仿宋" w:eastAsia="仿宋"/>
          <w:b w:val="0"/>
          <w:bCs/>
          <w:color w:val="auto"/>
          <w:sz w:val="32"/>
          <w:szCs w:val="32"/>
          <w:shd w:val="clear" w:color="auto" w:fill="auto"/>
        </w:rPr>
        <w:t>。</w:t>
      </w:r>
    </w:p>
    <w:p>
      <w:pPr>
        <w:shd w:val="clear"/>
        <w:ind w:firstLine="640" w:firstLineChars="200"/>
        <w:jc w:val="left"/>
        <w:rPr>
          <w:rFonts w:ascii="仿宋" w:hAnsi="仿宋" w:eastAsia="仿宋"/>
          <w:b w:val="0"/>
          <w:bCs/>
          <w:color w:val="auto"/>
          <w:sz w:val="32"/>
          <w:szCs w:val="32"/>
          <w:shd w:val="clear" w:color="auto" w:fill="auto"/>
        </w:rPr>
      </w:pPr>
      <w:r>
        <w:rPr>
          <w:rFonts w:ascii="仿宋" w:hAnsi="仿宋" w:eastAsia="仿宋"/>
          <w:b w:val="0"/>
          <w:bCs/>
          <w:color w:val="auto"/>
          <w:sz w:val="32"/>
          <w:szCs w:val="32"/>
          <w:shd w:val="clear" w:color="auto" w:fill="auto"/>
        </w:rPr>
        <w:t>公务接待</w:t>
      </w:r>
      <w:r>
        <w:rPr>
          <w:rFonts w:hint="eastAsia" w:ascii="仿宋" w:hAnsi="仿宋" w:eastAsia="仿宋"/>
          <w:b w:val="0"/>
          <w:bCs/>
          <w:color w:val="auto"/>
          <w:sz w:val="32"/>
          <w:szCs w:val="32"/>
          <w:shd w:val="clear" w:color="auto" w:fill="auto"/>
          <w:lang w:val="en-US" w:eastAsia="zh-CN"/>
        </w:rPr>
        <w:t>2.8</w:t>
      </w:r>
      <w:r>
        <w:rPr>
          <w:rFonts w:ascii="仿宋" w:hAnsi="仿宋" w:eastAsia="仿宋"/>
          <w:b w:val="0"/>
          <w:bCs/>
          <w:color w:val="auto"/>
          <w:sz w:val="32"/>
          <w:szCs w:val="32"/>
          <w:shd w:val="clear" w:color="auto" w:fill="auto"/>
        </w:rPr>
        <w:t>万元,比上年</w:t>
      </w:r>
      <w:r>
        <w:rPr>
          <w:rFonts w:hint="eastAsia" w:ascii="仿宋" w:hAnsi="仿宋" w:eastAsia="仿宋"/>
          <w:b w:val="0"/>
          <w:bCs/>
          <w:color w:val="auto"/>
          <w:sz w:val="32"/>
          <w:szCs w:val="32"/>
          <w:shd w:val="clear" w:color="auto" w:fill="auto"/>
          <w:lang w:eastAsia="zh-CN"/>
        </w:rPr>
        <w:t>增加</w:t>
      </w:r>
      <w:r>
        <w:rPr>
          <w:rFonts w:hint="eastAsia" w:ascii="仿宋" w:hAnsi="仿宋" w:eastAsia="仿宋"/>
          <w:b w:val="0"/>
          <w:bCs/>
          <w:color w:val="auto"/>
          <w:sz w:val="32"/>
          <w:szCs w:val="32"/>
          <w:shd w:val="clear" w:color="auto" w:fill="auto"/>
          <w:lang w:val="en-US" w:eastAsia="zh-CN"/>
        </w:rPr>
        <w:t>1.75</w:t>
      </w:r>
      <w:r>
        <w:rPr>
          <w:rFonts w:ascii="仿宋" w:hAnsi="仿宋" w:eastAsia="仿宋"/>
          <w:b w:val="0"/>
          <w:bCs/>
          <w:color w:val="auto"/>
          <w:sz w:val="32"/>
          <w:szCs w:val="32"/>
          <w:shd w:val="clear" w:color="auto" w:fill="auto"/>
        </w:rPr>
        <w:t>万元，主要原因是：</w:t>
      </w:r>
      <w:r>
        <w:rPr>
          <w:rFonts w:hint="eastAsia" w:ascii="仿宋" w:hAnsi="仿宋" w:eastAsia="仿宋"/>
          <w:b w:val="0"/>
          <w:bCs/>
          <w:color w:val="auto"/>
          <w:sz w:val="32"/>
          <w:szCs w:val="32"/>
          <w:shd w:val="clear" w:color="auto" w:fill="auto"/>
          <w:lang w:val="en-US" w:eastAsia="zh-CN"/>
        </w:rPr>
        <w:t>公务接待活动次数增加。</w:t>
      </w:r>
    </w:p>
    <w:p>
      <w:pPr>
        <w:shd w:val="clear"/>
        <w:ind w:firstLine="640" w:firstLineChars="200"/>
        <w:jc w:val="left"/>
        <w:rPr>
          <w:rFonts w:ascii="仿宋" w:hAnsi="仿宋" w:eastAsia="仿宋"/>
          <w:b w:val="0"/>
          <w:bCs/>
          <w:color w:val="auto"/>
          <w:sz w:val="32"/>
          <w:szCs w:val="32"/>
          <w:shd w:val="clear" w:color="auto" w:fill="auto"/>
        </w:rPr>
      </w:pPr>
      <w:r>
        <w:rPr>
          <w:rFonts w:ascii="仿宋" w:hAnsi="仿宋" w:eastAsia="仿宋"/>
          <w:b w:val="0"/>
          <w:bCs/>
          <w:color w:val="auto"/>
          <w:sz w:val="32"/>
          <w:szCs w:val="32"/>
          <w:shd w:val="clear" w:color="auto" w:fill="auto"/>
        </w:rPr>
        <w:t>公务用车运行</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万元,比上年增（减）</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万元，主要原因是：</w:t>
      </w:r>
      <w:r>
        <w:rPr>
          <w:rFonts w:hint="eastAsia" w:ascii="仿宋" w:hAnsi="仿宋" w:eastAsia="仿宋"/>
          <w:b w:val="0"/>
          <w:bCs/>
          <w:color w:val="auto"/>
          <w:sz w:val="32"/>
          <w:szCs w:val="32"/>
          <w:shd w:val="clear" w:color="auto" w:fill="auto"/>
          <w:lang w:eastAsia="zh-CN"/>
        </w:rPr>
        <w:t>与上</w:t>
      </w:r>
      <w:r>
        <w:rPr>
          <w:rStyle w:val="13"/>
          <w:rFonts w:hint="eastAsia" w:ascii="仿宋" w:hAnsi="仿宋" w:eastAsia="仿宋"/>
          <w:b w:val="0"/>
          <w:bCs/>
          <w:color w:val="auto"/>
          <w:sz w:val="32"/>
          <w:szCs w:val="32"/>
          <w:shd w:val="clear" w:color="auto" w:fill="auto"/>
        </w:rPr>
        <w:t>年安排保持一致</w:t>
      </w:r>
      <w:r>
        <w:rPr>
          <w:rFonts w:ascii="仿宋" w:hAnsi="仿宋" w:eastAsia="仿宋"/>
          <w:b w:val="0"/>
          <w:bCs/>
          <w:color w:val="auto"/>
          <w:sz w:val="32"/>
          <w:szCs w:val="32"/>
          <w:shd w:val="clear" w:color="auto" w:fill="auto"/>
        </w:rPr>
        <w:t>。</w:t>
      </w:r>
    </w:p>
    <w:p>
      <w:pPr>
        <w:shd w:val="clear"/>
        <w:ind w:firstLine="640" w:firstLineChars="200"/>
        <w:jc w:val="left"/>
        <w:rPr>
          <w:rFonts w:ascii="仿宋_GB2312" w:eastAsia="仿宋_GB2312"/>
          <w:b/>
          <w:sz w:val="32"/>
          <w:szCs w:val="30"/>
          <w:shd w:val="clear" w:color="auto" w:fill="auto"/>
        </w:rPr>
      </w:pPr>
      <w:r>
        <w:rPr>
          <w:rFonts w:ascii="仿宋" w:hAnsi="仿宋" w:eastAsia="仿宋"/>
          <w:b w:val="0"/>
          <w:bCs/>
          <w:color w:val="auto"/>
          <w:sz w:val="32"/>
          <w:szCs w:val="32"/>
          <w:shd w:val="clear" w:color="auto" w:fill="auto"/>
        </w:rPr>
        <w:t>公务用车购置</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万元,比上年增（减）</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万元，主要原因是：</w:t>
      </w:r>
      <w:r>
        <w:rPr>
          <w:rFonts w:hint="eastAsia" w:ascii="仿宋" w:hAnsi="仿宋" w:eastAsia="仿宋"/>
          <w:b w:val="0"/>
          <w:bCs/>
          <w:color w:val="auto"/>
          <w:sz w:val="32"/>
          <w:szCs w:val="32"/>
          <w:shd w:val="clear" w:color="auto" w:fill="auto"/>
          <w:lang w:eastAsia="zh-CN"/>
        </w:rPr>
        <w:t>与上</w:t>
      </w:r>
      <w:r>
        <w:rPr>
          <w:rStyle w:val="13"/>
          <w:rFonts w:hint="eastAsia" w:ascii="仿宋" w:hAnsi="仿宋" w:eastAsia="仿宋"/>
          <w:b w:val="0"/>
          <w:bCs/>
          <w:color w:val="auto"/>
          <w:sz w:val="32"/>
          <w:szCs w:val="32"/>
          <w:shd w:val="clear" w:color="auto" w:fill="auto"/>
        </w:rPr>
        <w:t>年安排保持一致</w:t>
      </w:r>
      <w:r>
        <w:rPr>
          <w:rFonts w:ascii="仿宋" w:hAnsi="仿宋" w:eastAsia="仿宋"/>
          <w:bCs/>
          <w:sz w:val="32"/>
          <w:szCs w:val="32"/>
          <w:shd w:val="clear" w:color="auto" w:fill="auto"/>
        </w:rPr>
        <w:t>。</w:t>
      </w:r>
    </w:p>
    <w:p>
      <w:pPr>
        <w:pStyle w:val="2"/>
        <w:numPr>
          <w:ilvl w:val="0"/>
          <w:numId w:val="0"/>
        </w:numPr>
        <w:shd w:val="clear"/>
        <w:ind w:left="420" w:leftChars="0"/>
        <w:rPr>
          <w:shd w:val="clear" w:color="auto" w:fill="auto"/>
        </w:rPr>
      </w:pPr>
    </w:p>
    <w:p>
      <w:pPr>
        <w:widowControl/>
        <w:shd w:val="clear" w:color="auto"/>
        <w:spacing w:line="640" w:lineRule="atLeast"/>
        <w:ind w:firstLine="640"/>
        <w:jc w:val="center"/>
        <w:rPr>
          <w:rFonts w:hint="eastAsia" w:ascii="仿宋_GB2312" w:eastAsia="仿宋_GB2312"/>
          <w:b/>
          <w:sz w:val="32"/>
          <w:szCs w:val="30"/>
          <w:shd w:val="clear" w:color="auto" w:fill="auto"/>
        </w:rPr>
      </w:pPr>
    </w:p>
    <w:p>
      <w:pPr>
        <w:shd w:val="clear"/>
        <w:rPr>
          <w:rFonts w:hint="eastAsia" w:ascii="仿宋_GB2312" w:eastAsia="仿宋_GB2312"/>
          <w:b/>
          <w:sz w:val="32"/>
          <w:szCs w:val="30"/>
          <w:shd w:val="clear" w:color="auto" w:fill="auto"/>
        </w:rPr>
      </w:pPr>
      <w:r>
        <w:rPr>
          <w:rFonts w:hint="eastAsia" w:ascii="仿宋_GB2312" w:eastAsia="仿宋_GB2312"/>
          <w:b/>
          <w:sz w:val="32"/>
          <w:szCs w:val="30"/>
          <w:shd w:val="clear" w:color="auto" w:fill="auto"/>
        </w:rPr>
        <w:br w:type="page"/>
      </w:r>
    </w:p>
    <w:p>
      <w:pPr>
        <w:widowControl/>
        <w:shd w:val="clear" w:color="auto"/>
        <w:spacing w:line="640" w:lineRule="atLeast"/>
        <w:ind w:firstLine="640"/>
        <w:jc w:val="center"/>
        <w:rPr>
          <w:rFonts w:ascii="Arial" w:hAnsi="Arial" w:cs="Arial"/>
          <w:color w:val="333333"/>
          <w:sz w:val="14"/>
          <w:szCs w:val="14"/>
          <w:shd w:val="clear" w:color="auto" w:fill="auto"/>
        </w:rPr>
      </w:pPr>
      <w:r>
        <w:rPr>
          <w:rFonts w:hint="eastAsia" w:ascii="仿宋_GB2312" w:eastAsia="仿宋_GB2312"/>
          <w:b/>
          <w:sz w:val="32"/>
          <w:szCs w:val="30"/>
          <w:shd w:val="clear" w:color="auto" w:fill="auto"/>
        </w:rPr>
        <w:t>第四部分   名词解释</w:t>
      </w:r>
    </w:p>
    <w:p>
      <w:pPr>
        <w:widowControl/>
        <w:shd w:val="clear" w:color="auto"/>
        <w:spacing w:line="640" w:lineRule="atLeast"/>
        <w:ind w:firstLine="800" w:firstLineChars="250"/>
        <w:jc w:val="left"/>
        <w:rPr>
          <w:rFonts w:ascii="Adobe 仿宋 Std R" w:hAnsi="Adobe 仿宋 Std R" w:eastAsia="Adobe 仿宋 Std R"/>
          <w:sz w:val="32"/>
          <w:szCs w:val="32"/>
          <w:shd w:val="clear" w:color="auto" w:fill="auto"/>
        </w:rPr>
      </w:pPr>
      <w:r>
        <w:rPr>
          <w:rFonts w:hint="eastAsia" w:ascii="Adobe 仿宋 Std R" w:hAnsi="Adobe 仿宋 Std R" w:eastAsia="Adobe 仿宋 Std R"/>
          <w:sz w:val="32"/>
          <w:szCs w:val="32"/>
          <w:shd w:val="clear" w:color="auto" w:fill="auto"/>
        </w:rPr>
        <w:t>一、收入科目</w:t>
      </w:r>
    </w:p>
    <w:p>
      <w:pPr>
        <w:widowControl/>
        <w:shd w:val="clear" w:color="auto"/>
        <w:spacing w:line="640" w:lineRule="atLeast"/>
        <w:ind w:firstLine="800" w:firstLineChars="250"/>
        <w:jc w:val="left"/>
        <w:rPr>
          <w:rFonts w:ascii="Adobe 仿宋 Std R" w:hAnsi="Adobe 仿宋 Std R" w:eastAsia="Adobe 仿宋 Std R"/>
          <w:sz w:val="32"/>
          <w:szCs w:val="32"/>
          <w:shd w:val="clear" w:color="auto" w:fill="auto"/>
        </w:rPr>
      </w:pPr>
      <w:r>
        <w:rPr>
          <w:rFonts w:hint="eastAsia" w:ascii="Adobe 仿宋 Std R" w:hAnsi="Adobe 仿宋 Std R" w:eastAsia="Adobe 仿宋 Std R"/>
          <w:sz w:val="32"/>
          <w:szCs w:val="32"/>
          <w:shd w:val="clear" w:color="auto" w:fill="auto"/>
        </w:rPr>
        <w:t>各部门结合实际进行解释。</w:t>
      </w:r>
    </w:p>
    <w:p>
      <w:pPr>
        <w:widowControl/>
        <w:numPr>
          <w:ilvl w:val="0"/>
          <w:numId w:val="4"/>
        </w:numPr>
        <w:shd w:val="clear"/>
        <w:spacing w:line="600" w:lineRule="exact"/>
        <w:ind w:firstLine="640"/>
        <w:jc w:val="left"/>
        <w:rPr>
          <w:rFonts w:ascii="仿宋_GB2312" w:hAnsi="Times New Roman" w:eastAsia="仿宋_GB2312" w:cs="Times New Roman"/>
          <w:color w:val="000000"/>
          <w:sz w:val="32"/>
          <w:szCs w:val="30"/>
          <w:shd w:val="clear" w:color="auto" w:fill="auto"/>
        </w:rPr>
      </w:pPr>
      <w:r>
        <w:rPr>
          <w:rFonts w:hint="eastAsia" w:ascii="仿宋_GB2312" w:hAnsi="Times New Roman" w:eastAsia="仿宋_GB2312" w:cs="Times New Roman"/>
          <w:color w:val="000000"/>
          <w:sz w:val="32"/>
          <w:szCs w:val="30"/>
          <w:shd w:val="clear" w:color="auto" w:fill="auto"/>
        </w:rPr>
        <w:t>财政拨款：指</w:t>
      </w:r>
      <w:r>
        <w:rPr>
          <w:rFonts w:hint="eastAsia" w:ascii="仿宋_GB2312" w:hAnsi="Times New Roman" w:eastAsia="仿宋_GB2312" w:cs="Times New Roman"/>
          <w:color w:val="000000"/>
          <w:sz w:val="32"/>
          <w:szCs w:val="30"/>
          <w:shd w:val="clear" w:color="auto" w:fill="auto"/>
          <w:lang w:eastAsia="zh-CN"/>
        </w:rPr>
        <w:t>市</w:t>
      </w:r>
      <w:r>
        <w:rPr>
          <w:rFonts w:hint="eastAsia" w:ascii="仿宋_GB2312" w:hAnsi="Times New Roman" w:eastAsia="仿宋_GB2312" w:cs="Times New Roman"/>
          <w:color w:val="000000"/>
          <w:sz w:val="32"/>
          <w:szCs w:val="30"/>
          <w:shd w:val="clear" w:color="auto" w:fill="auto"/>
        </w:rPr>
        <w:t>级财政当年拨付的资金。</w:t>
      </w:r>
    </w:p>
    <w:p>
      <w:pPr>
        <w:widowControl/>
        <w:shd w:val="clear"/>
        <w:spacing w:line="600" w:lineRule="exact"/>
        <w:ind w:firstLine="636"/>
        <w:jc w:val="left"/>
        <w:rPr>
          <w:rFonts w:ascii="仿宋_GB2312" w:eastAsia="仿宋_GB2312"/>
          <w:color w:val="000000"/>
          <w:sz w:val="32"/>
          <w:szCs w:val="30"/>
          <w:shd w:val="clear" w:color="auto" w:fill="auto"/>
        </w:rPr>
      </w:pPr>
      <w:r>
        <w:rPr>
          <w:rFonts w:hint="eastAsia" w:ascii="Adobe 仿宋 Std R" w:hAnsi="Adobe 仿宋 Std R" w:eastAsia="Adobe 仿宋 Std R"/>
          <w:sz w:val="32"/>
          <w:szCs w:val="32"/>
          <w:shd w:val="clear" w:color="auto" w:fill="auto"/>
        </w:rPr>
        <w:t>（</w:t>
      </w:r>
      <w:r>
        <w:rPr>
          <w:rFonts w:hint="eastAsia" w:ascii="Adobe 仿宋 Std R" w:hAnsi="Adobe 仿宋 Std R" w:eastAsia="Adobe 仿宋 Std R"/>
          <w:sz w:val="32"/>
          <w:szCs w:val="32"/>
          <w:shd w:val="clear" w:color="auto" w:fill="auto"/>
          <w:lang w:val="en-US" w:eastAsia="zh-CN"/>
        </w:rPr>
        <w:t>二</w:t>
      </w:r>
      <w:r>
        <w:rPr>
          <w:rFonts w:hint="eastAsia" w:ascii="Adobe 仿宋 Std R" w:hAnsi="Adobe 仿宋 Std R" w:eastAsia="Adobe 仿宋 Std R"/>
          <w:sz w:val="32"/>
          <w:szCs w:val="32"/>
          <w:shd w:val="clear" w:color="auto" w:fill="auto"/>
        </w:rPr>
        <w:t>）</w:t>
      </w:r>
      <w:r>
        <w:rPr>
          <w:rFonts w:hint="eastAsia" w:ascii="仿宋_GB2312" w:eastAsia="仿宋_GB2312"/>
          <w:color w:val="000000"/>
          <w:sz w:val="32"/>
          <w:szCs w:val="30"/>
          <w:shd w:val="clear" w:color="auto" w:fill="auto"/>
        </w:rPr>
        <w:t>其他收入：指除财政拨款、事业收入、事业单位经营收入等以外的各项收入。</w:t>
      </w:r>
    </w:p>
    <w:p>
      <w:pPr>
        <w:shd w:val="clear"/>
        <w:spacing w:line="600" w:lineRule="exact"/>
        <w:ind w:firstLine="640" w:firstLineChars="200"/>
        <w:rPr>
          <w:rFonts w:ascii="仿宋_GB2312" w:eastAsia="仿宋_GB2312"/>
          <w:color w:val="000000"/>
          <w:sz w:val="32"/>
          <w:szCs w:val="30"/>
          <w:shd w:val="clear" w:color="auto" w:fill="auto"/>
        </w:rPr>
      </w:pPr>
      <w:r>
        <w:rPr>
          <w:rFonts w:hint="eastAsia" w:ascii="Adobe 仿宋 Std R" w:hAnsi="Adobe 仿宋 Std R" w:eastAsia="Adobe 仿宋 Std R"/>
          <w:sz w:val="32"/>
          <w:szCs w:val="32"/>
          <w:shd w:val="clear" w:color="auto" w:fill="auto"/>
        </w:rPr>
        <w:t>（</w:t>
      </w:r>
      <w:r>
        <w:rPr>
          <w:rFonts w:hint="eastAsia" w:ascii="Adobe 仿宋 Std R" w:hAnsi="Adobe 仿宋 Std R" w:eastAsia="Adobe 仿宋 Std R"/>
          <w:sz w:val="32"/>
          <w:szCs w:val="32"/>
          <w:shd w:val="clear" w:color="auto" w:fill="auto"/>
          <w:lang w:val="en-US" w:eastAsia="zh-CN"/>
        </w:rPr>
        <w:t>三</w:t>
      </w:r>
      <w:r>
        <w:rPr>
          <w:rFonts w:hint="eastAsia" w:ascii="Adobe 仿宋 Std R" w:hAnsi="Adobe 仿宋 Std R" w:eastAsia="Adobe 仿宋 Std R"/>
          <w:sz w:val="32"/>
          <w:szCs w:val="32"/>
          <w:shd w:val="clear" w:color="auto" w:fill="auto"/>
        </w:rPr>
        <w:t>）</w:t>
      </w:r>
      <w:r>
        <w:rPr>
          <w:rFonts w:hint="eastAsia" w:ascii="仿宋_GB2312" w:eastAsia="仿宋_GB2312"/>
          <w:color w:val="000000"/>
          <w:sz w:val="32"/>
          <w:szCs w:val="30"/>
          <w:shd w:val="clear" w:color="auto" w:fill="auto"/>
        </w:rPr>
        <w:t>上年结转和结余：填列202</w:t>
      </w:r>
      <w:r>
        <w:rPr>
          <w:rFonts w:hint="eastAsia" w:ascii="仿宋_GB2312" w:eastAsia="仿宋_GB2312"/>
          <w:color w:val="000000"/>
          <w:sz w:val="32"/>
          <w:szCs w:val="30"/>
          <w:shd w:val="clear" w:color="auto" w:fill="auto"/>
          <w:lang w:val="en-US" w:eastAsia="zh-CN"/>
        </w:rPr>
        <w:t>3</w:t>
      </w:r>
      <w:r>
        <w:rPr>
          <w:rFonts w:hint="eastAsia" w:ascii="仿宋_GB2312" w:eastAsia="仿宋_GB2312"/>
          <w:color w:val="000000"/>
          <w:sz w:val="32"/>
          <w:szCs w:val="30"/>
          <w:shd w:val="clear" w:color="auto" w:fill="auto"/>
        </w:rPr>
        <w:t>年全部结转和结余的资金数，包括当年结转结余资金和历年滚存结转结余资金。</w:t>
      </w:r>
    </w:p>
    <w:p>
      <w:pPr>
        <w:shd w:val="clear"/>
        <w:ind w:firstLine="640" w:firstLineChars="200"/>
        <w:rPr>
          <w:rFonts w:ascii="Adobe 仿宋 Std R" w:hAnsi="Adobe 仿宋 Std R" w:eastAsia="Adobe 仿宋 Std R"/>
          <w:sz w:val="32"/>
          <w:szCs w:val="32"/>
          <w:shd w:val="clear" w:color="auto" w:fill="auto"/>
        </w:rPr>
      </w:pPr>
    </w:p>
    <w:p>
      <w:pPr>
        <w:shd w:val="clear"/>
        <w:ind w:firstLine="640" w:firstLineChars="200"/>
        <w:rPr>
          <w:rFonts w:ascii="Adobe 仿宋 Std R" w:hAnsi="Adobe 仿宋 Std R" w:eastAsia="Adobe 仿宋 Std R"/>
          <w:sz w:val="32"/>
          <w:szCs w:val="32"/>
          <w:shd w:val="clear" w:color="auto" w:fill="auto"/>
        </w:rPr>
      </w:pPr>
      <w:r>
        <w:rPr>
          <w:rFonts w:hint="eastAsia" w:ascii="Adobe 仿宋 Std R" w:hAnsi="Adobe 仿宋 Std R" w:eastAsia="Adobe 仿宋 Std R"/>
          <w:sz w:val="32"/>
          <w:szCs w:val="32"/>
          <w:shd w:val="clear" w:color="auto" w:fill="auto"/>
        </w:rPr>
        <w:t>二、支出科目</w:t>
      </w:r>
    </w:p>
    <w:p>
      <w:pPr>
        <w:shd w:val="clear"/>
        <w:ind w:firstLine="640" w:firstLineChars="200"/>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一</w:t>
      </w: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shd w:val="clear"/>
        <w:ind w:firstLine="640" w:firstLineChars="200"/>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二</w:t>
      </w: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rPr>
        <w:t>项目支出：指在基本支出之外为完成特定行政任务和事业发展目标所发生的支出。</w:t>
      </w:r>
    </w:p>
    <w:p>
      <w:pPr>
        <w:shd w:val="clear"/>
        <w:ind w:firstLine="640" w:firstLineChars="200"/>
        <w:rPr>
          <w:rFonts w:hint="eastAsia" w:ascii="仿宋_GB2312" w:hAnsi="仿宋_GB2312" w:eastAsia="仿宋_GB2312" w:cs="仿宋_GB2312"/>
          <w:sz w:val="32"/>
          <w:szCs w:val="32"/>
          <w:shd w:val="clear" w:color="auto" w:fill="auto"/>
          <w:lang w:eastAsia="zh-CN"/>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三</w:t>
      </w:r>
      <w:r>
        <w:rPr>
          <w:rFonts w:hint="eastAsia" w:ascii="仿宋_GB2312" w:hAnsi="仿宋_GB2312" w:eastAsia="仿宋_GB2312" w:cs="仿宋_GB2312"/>
          <w:sz w:val="32"/>
          <w:szCs w:val="32"/>
          <w:shd w:val="clear" w:color="auto" w:fill="auto"/>
          <w:lang w:eastAsia="zh-CN"/>
        </w:rPr>
        <w:t>）工资福利支出（支出经济分类科目类级）：反映单位开支的在职职工和编制外长期聘用人员的各类劳动报酬，以及为上述人员缴纳的各项社会保险费等。</w:t>
      </w:r>
    </w:p>
    <w:p>
      <w:pPr>
        <w:shd w:val="clear"/>
        <w:ind w:firstLine="640" w:firstLineChars="200"/>
        <w:rPr>
          <w:rFonts w:hint="eastAsia" w:ascii="仿宋_GB2312" w:hAnsi="仿宋_GB2312" w:eastAsia="仿宋_GB2312" w:cs="仿宋_GB2312"/>
          <w:sz w:val="32"/>
          <w:szCs w:val="32"/>
          <w:shd w:val="clear" w:color="auto" w:fill="auto"/>
          <w:lang w:eastAsia="zh-CN"/>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四</w:t>
      </w:r>
      <w:r>
        <w:rPr>
          <w:rFonts w:hint="eastAsia" w:ascii="仿宋_GB2312" w:hAnsi="仿宋_GB2312" w:eastAsia="仿宋_GB2312" w:cs="仿宋_GB2312"/>
          <w:sz w:val="32"/>
          <w:szCs w:val="32"/>
          <w:shd w:val="clear" w:color="auto" w:fill="auto"/>
          <w:lang w:eastAsia="zh-CN"/>
        </w:rPr>
        <w:t>）商品和服务支出（支出经济分类科目类级）：反映单位购买商品和服务的支出（不包括用于购置固定资产的支出、战略性和应急储备支出）。</w:t>
      </w:r>
    </w:p>
    <w:p>
      <w:pPr>
        <w:shd w:val="clear"/>
        <w:ind w:firstLine="640" w:firstLineChars="200"/>
        <w:rPr>
          <w:rFonts w:hint="eastAsia" w:ascii="仿宋_GB2312" w:hAnsi="仿宋_GB2312" w:eastAsia="仿宋_GB2312" w:cs="仿宋_GB2312"/>
          <w:sz w:val="32"/>
          <w:szCs w:val="32"/>
          <w:shd w:val="clear" w:color="auto" w:fill="auto"/>
          <w:lang w:eastAsia="zh-CN"/>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五</w:t>
      </w:r>
      <w:r>
        <w:rPr>
          <w:rFonts w:hint="eastAsia" w:ascii="仿宋_GB2312" w:hAnsi="仿宋_GB2312" w:eastAsia="仿宋_GB2312" w:cs="仿宋_GB2312"/>
          <w:sz w:val="32"/>
          <w:szCs w:val="32"/>
          <w:shd w:val="clear" w:color="auto" w:fill="auto"/>
          <w:lang w:eastAsia="zh-CN"/>
        </w:rPr>
        <w:t>）对个人和家庭的补助（支出经济分类科目类级）：反映用于对个人和家庭的补助支出。</w:t>
      </w:r>
    </w:p>
    <w:p>
      <w:pPr>
        <w:shd w:val="clear"/>
        <w:ind w:firstLine="640" w:firstLineChars="200"/>
        <w:rPr>
          <w:rFonts w:hint="eastAsia" w:ascii="仿宋_GB2312" w:hAnsi="仿宋_GB2312" w:eastAsia="仿宋_GB2312" w:cs="仿宋_GB2312"/>
          <w:sz w:val="32"/>
          <w:szCs w:val="32"/>
          <w:shd w:val="clear" w:color="auto" w:fill="auto"/>
          <w:lang w:eastAsia="zh-CN"/>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六</w:t>
      </w:r>
      <w:r>
        <w:rPr>
          <w:rFonts w:hint="eastAsia" w:ascii="仿宋_GB2312" w:hAnsi="仿宋_GB2312" w:eastAsia="仿宋_GB2312" w:cs="仿宋_GB2312"/>
          <w:sz w:val="32"/>
          <w:szCs w:val="32"/>
          <w:shd w:val="clear" w:color="auto" w:fill="auto"/>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shd w:val="clear"/>
        <w:ind w:firstLine="640" w:firstLineChars="200"/>
        <w:rPr>
          <w:rFonts w:ascii="Adobe 仿宋 Std R" w:hAnsi="Adobe 仿宋 Std R" w:eastAsia="Adobe 仿宋 Std R"/>
          <w:sz w:val="32"/>
          <w:szCs w:val="32"/>
          <w:shd w:val="clear" w:color="auto" w:fill="auto"/>
        </w:rPr>
      </w:pPr>
      <w:r>
        <w:rPr>
          <w:rFonts w:hint="eastAsia" w:ascii="Adobe 仿宋 Std R" w:hAnsi="Adobe 仿宋 Std R" w:eastAsia="Adobe 仿宋 Std R"/>
          <w:sz w:val="32"/>
          <w:szCs w:val="32"/>
          <w:shd w:val="clear" w:color="auto" w:fill="auto"/>
        </w:rPr>
        <w:t>三、相关专业名词</w:t>
      </w:r>
    </w:p>
    <w:p>
      <w:pPr>
        <w:widowControl/>
        <w:shd w:val="clear"/>
        <w:spacing w:line="600" w:lineRule="exact"/>
        <w:ind w:firstLine="640" w:firstLineChars="200"/>
        <w:jc w:val="left"/>
        <w:rPr>
          <w:rFonts w:ascii="仿宋_GB2312" w:eastAsia="仿宋_GB2312"/>
          <w:color w:val="000000"/>
          <w:sz w:val="32"/>
          <w:szCs w:val="30"/>
          <w:shd w:val="clear" w:color="auto" w:fill="auto"/>
        </w:rPr>
      </w:pPr>
      <w:r>
        <w:rPr>
          <w:rFonts w:hint="eastAsia" w:ascii="仿宋_GB2312" w:eastAsia="仿宋_GB2312"/>
          <w:color w:val="000000"/>
          <w:sz w:val="32"/>
          <w:szCs w:val="30"/>
          <w:shd w:val="clear" w:color="auto" w:fill="auto"/>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hd w:val="clear"/>
        <w:spacing w:line="600" w:lineRule="exact"/>
        <w:ind w:firstLine="640" w:firstLineChars="200"/>
        <w:jc w:val="left"/>
        <w:rPr>
          <w:rFonts w:hint="eastAsia" w:ascii="仿宋_GB2312" w:eastAsia="仿宋_GB2312"/>
          <w:color w:val="000000"/>
          <w:sz w:val="32"/>
          <w:szCs w:val="30"/>
          <w:shd w:val="clear" w:color="auto" w:fill="auto"/>
        </w:rPr>
      </w:pPr>
      <w:r>
        <w:rPr>
          <w:rFonts w:hint="eastAsia" w:ascii="仿宋_GB2312" w:eastAsia="仿宋_GB2312"/>
          <w:color w:val="000000"/>
          <w:sz w:val="32"/>
          <w:szCs w:val="30"/>
          <w:shd w:val="clear" w:color="auto" w:fill="auto"/>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hd w:val="clear"/>
        <w:spacing w:line="600" w:lineRule="exact"/>
        <w:ind w:firstLine="640" w:firstLineChars="200"/>
        <w:jc w:val="left"/>
        <w:rPr>
          <w:rFonts w:ascii="仿宋_GB2312" w:eastAsia="仿宋_GB2312"/>
          <w:color w:val="000000"/>
          <w:sz w:val="32"/>
          <w:szCs w:val="30"/>
          <w:shd w:val="clear" w:color="auto" w:fill="auto"/>
        </w:rPr>
      </w:pPr>
    </w:p>
    <w:p>
      <w:pPr>
        <w:shd w:val="clear"/>
        <w:ind w:firstLine="640" w:firstLineChars="200"/>
        <w:rPr>
          <w:rFonts w:ascii="仿宋" w:hAnsi="仿宋" w:eastAsia="仿宋"/>
          <w:color w:val="000000"/>
          <w:sz w:val="32"/>
          <w:szCs w:val="32"/>
          <w:shd w:val="clear" w:color="auto" w:fill="auto"/>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4CD5A"/>
    <w:multiLevelType w:val="singleLevel"/>
    <w:tmpl w:val="B2B4CD5A"/>
    <w:lvl w:ilvl="0" w:tentative="0">
      <w:start w:val="2"/>
      <w:numFmt w:val="decimal"/>
      <w:suff w:val="nothing"/>
      <w:lvlText w:val="%1）"/>
      <w:lvlJc w:val="left"/>
      <w:pPr>
        <w:ind w:left="1122" w:firstLine="0"/>
      </w:pPr>
    </w:lvl>
  </w:abstractNum>
  <w:abstractNum w:abstractNumId="1">
    <w:nsid w:val="C3E96EE3"/>
    <w:multiLevelType w:val="singleLevel"/>
    <w:tmpl w:val="C3E96EE3"/>
    <w:lvl w:ilvl="0" w:tentative="0">
      <w:start w:val="6"/>
      <w:numFmt w:val="decimal"/>
      <w:suff w:val="nothing"/>
      <w:lvlText w:val="%1）"/>
      <w:lvlJc w:val="left"/>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abstractNum w:abstractNumId="3">
    <w:nsid w:val="3C85C947"/>
    <w:multiLevelType w:val="singleLevel"/>
    <w:tmpl w:val="3C85C947"/>
    <w:lvl w:ilvl="0" w:tentative="0">
      <w:start w:val="1"/>
      <w:numFmt w:val="bullet"/>
      <w:pStyle w:val="2"/>
      <w:lvlText w:val=""/>
      <w:lvlJc w:val="left"/>
      <w:pPr>
        <w:tabs>
          <w:tab w:val="left" w:pos="780"/>
        </w:tabs>
        <w:ind w:left="780" w:hanging="360"/>
      </w:pPr>
      <w:rPr>
        <w:rFonts w:hint="default" w:ascii="Wingdings" w:hAnsi="Wingdings"/>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g2YzIyN2RiMzEyZDkxYTBkZWFjMGU1NTAxOW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8B1406"/>
    <w:rsid w:val="040A2660"/>
    <w:rsid w:val="042447E1"/>
    <w:rsid w:val="0491132A"/>
    <w:rsid w:val="06110369"/>
    <w:rsid w:val="066B473C"/>
    <w:rsid w:val="067A6028"/>
    <w:rsid w:val="068E5AE7"/>
    <w:rsid w:val="0C97247A"/>
    <w:rsid w:val="0DB3098E"/>
    <w:rsid w:val="1286204B"/>
    <w:rsid w:val="1506324E"/>
    <w:rsid w:val="15827B15"/>
    <w:rsid w:val="15E50ECA"/>
    <w:rsid w:val="1A9B2DE7"/>
    <w:rsid w:val="206D0602"/>
    <w:rsid w:val="212C5238"/>
    <w:rsid w:val="215311E3"/>
    <w:rsid w:val="22430342"/>
    <w:rsid w:val="25B931E9"/>
    <w:rsid w:val="2828673B"/>
    <w:rsid w:val="2C1775B2"/>
    <w:rsid w:val="2C57797E"/>
    <w:rsid w:val="32213853"/>
    <w:rsid w:val="3328400E"/>
    <w:rsid w:val="336A21D3"/>
    <w:rsid w:val="354B3405"/>
    <w:rsid w:val="35FB2E37"/>
    <w:rsid w:val="36031C0A"/>
    <w:rsid w:val="3A841EE9"/>
    <w:rsid w:val="3A9F1A72"/>
    <w:rsid w:val="3B7D1841"/>
    <w:rsid w:val="3D2909BB"/>
    <w:rsid w:val="3D7814E0"/>
    <w:rsid w:val="3DF13D37"/>
    <w:rsid w:val="3F383632"/>
    <w:rsid w:val="4052753A"/>
    <w:rsid w:val="41C2018E"/>
    <w:rsid w:val="48A83B8E"/>
    <w:rsid w:val="502E68D6"/>
    <w:rsid w:val="53516268"/>
    <w:rsid w:val="54522974"/>
    <w:rsid w:val="56C47F55"/>
    <w:rsid w:val="5D182326"/>
    <w:rsid w:val="61E0552E"/>
    <w:rsid w:val="623402F0"/>
    <w:rsid w:val="62D6302D"/>
    <w:rsid w:val="63306EE5"/>
    <w:rsid w:val="633916A0"/>
    <w:rsid w:val="63E33020"/>
    <w:rsid w:val="64133A3F"/>
    <w:rsid w:val="6464197D"/>
    <w:rsid w:val="64EB571C"/>
    <w:rsid w:val="656A2922"/>
    <w:rsid w:val="65810156"/>
    <w:rsid w:val="6BE248E5"/>
    <w:rsid w:val="6D2631B8"/>
    <w:rsid w:val="6EDB6140"/>
    <w:rsid w:val="71996B2B"/>
    <w:rsid w:val="73726DC6"/>
    <w:rsid w:val="73A85115"/>
    <w:rsid w:val="75B415C0"/>
    <w:rsid w:val="76D11CFE"/>
    <w:rsid w:val="795E480A"/>
    <w:rsid w:val="79C5050B"/>
    <w:rsid w:val="7BC9303A"/>
    <w:rsid w:val="7D7D498E"/>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Bullet 2"/>
    <w:basedOn w:val="1"/>
    <w:semiHidden/>
    <w:unhideWhenUsed/>
    <w:qFormat/>
    <w:uiPriority w:val="99"/>
    <w:pPr>
      <w:numPr>
        <w:ilvl w:val="0"/>
        <w:numId w:val="1"/>
      </w:numPr>
    </w:pPr>
  </w:style>
  <w:style w:type="paragraph" w:styleId="3">
    <w:name w:val="Body Text Indent"/>
    <w:basedOn w:val="1"/>
    <w:autoRedefine/>
    <w:unhideWhenUsed/>
    <w:qFormat/>
    <w:uiPriority w:val="99"/>
    <w:pPr>
      <w:spacing w:after="120"/>
      <w:ind w:left="420" w:leftChars="200"/>
    </w:p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autoRedefine/>
    <w:qFormat/>
    <w:uiPriority w:val="0"/>
    <w:pPr>
      <w:spacing w:after="0" w:line="360" w:lineRule="auto"/>
      <w:ind w:left="0" w:leftChars="0" w:firstLine="1040" w:firstLineChars="200"/>
    </w:pPr>
    <w:rPr>
      <w:sz w:val="24"/>
    </w:rPr>
  </w:style>
  <w:style w:type="character" w:styleId="9">
    <w:name w:val="Hyperlink"/>
    <w:basedOn w:val="8"/>
    <w:autoRedefine/>
    <w:qFormat/>
    <w:uiPriority w:val="0"/>
    <w:rPr>
      <w:color w:val="0000FF"/>
      <w:u w:val="single"/>
    </w:rPr>
  </w:style>
  <w:style w:type="character" w:customStyle="1" w:styleId="10">
    <w:name w:val="页眉 Char"/>
    <w:basedOn w:val="8"/>
    <w:link w:val="5"/>
    <w:autoRedefine/>
    <w:qFormat/>
    <w:uiPriority w:val="99"/>
    <w:rPr>
      <w:sz w:val="18"/>
      <w:szCs w:val="18"/>
    </w:rPr>
  </w:style>
  <w:style w:type="character" w:customStyle="1" w:styleId="11">
    <w:name w:val="页脚 Char"/>
    <w:basedOn w:val="8"/>
    <w:link w:val="4"/>
    <w:autoRedefine/>
    <w:qFormat/>
    <w:uiPriority w:val="99"/>
    <w:rPr>
      <w:sz w:val="18"/>
      <w:szCs w:val="18"/>
    </w:rPr>
  </w:style>
  <w:style w:type="character" w:customStyle="1" w:styleId="12">
    <w:name w:val="row_tree_level_3"/>
    <w:basedOn w:val="8"/>
    <w:autoRedefine/>
    <w:qFormat/>
    <w:uiPriority w:val="0"/>
  </w:style>
  <w:style w:type="character" w:customStyle="1" w:styleId="13">
    <w:name w:val="row_tree_level_4"/>
    <w:basedOn w:val="8"/>
    <w:autoRedefine/>
    <w:qFormat/>
    <w:uiPriority w:val="0"/>
  </w:style>
  <w:style w:type="paragraph" w:customStyle="1" w:styleId="14">
    <w:name w:val="p0"/>
    <w:basedOn w:val="1"/>
    <w:autoRedefine/>
    <w:qFormat/>
    <w:uiPriority w:val="0"/>
    <w:pPr>
      <w:widowControl/>
    </w:pPr>
    <w:rPr>
      <w:rFonts w:ascii="Times New Roman" w:hAnsi="Times New Roman" w:eastAsia="宋体" w:cs="Times New Roman"/>
      <w:kern w:val="0"/>
      <w:szCs w:val="21"/>
    </w:rPr>
  </w:style>
  <w:style w:type="character" w:customStyle="1" w:styleId="15">
    <w:name w:val="15"/>
    <w:basedOn w:val="8"/>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4509</Words>
  <Characters>4875</Characters>
  <Lines>51</Lines>
  <Paragraphs>14</Paragraphs>
  <TotalTime>2</TotalTime>
  <ScaleCrop>false</ScaleCrop>
  <LinksUpToDate>false</LinksUpToDate>
  <CharactersWithSpaces>4980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lenovo</cp:lastModifiedBy>
  <dcterms:modified xsi:type="dcterms:W3CDTF">2024-02-21T08:17:12Z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7BEC562C6E0E4A8FB86B5A277784CA70_13</vt:lpwstr>
  </property>
</Properties>
</file>