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F5726">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${page540426799.ds254512694_REP_JXJC_AGENCY_WZR_NAME}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rPr>
        <w:t>庐山市工业和信息化局</w:t>
      </w:r>
      <w:r>
        <w:fldChar w:fldCharType="end"/>
      </w:r>
      <w:r>
        <w:rPr>
          <w:rFonts w:hint="eastAsia" w:ascii="黑体" w:hAnsi="黑体" w:eastAsia="黑体" w:cs="Times New Roman"/>
          <w:b/>
          <w:bCs/>
          <w:color w:val="000000"/>
          <w:kern w:val="0"/>
          <w:sz w:val="44"/>
          <w:szCs w:val="44"/>
          <w:lang w:eastAsia="zh-CN"/>
        </w:rPr>
        <w:t>2024</w:t>
      </w:r>
      <w:r>
        <w:rPr>
          <w:rFonts w:hint="eastAsia" w:ascii="黑体" w:hAnsi="黑体" w:eastAsia="黑体" w:cs="Times New Roman"/>
          <w:b/>
          <w:bCs/>
          <w:color w:val="000000"/>
          <w:kern w:val="0"/>
          <w:sz w:val="44"/>
          <w:szCs w:val="44"/>
        </w:rPr>
        <w:t>年单位预算</w:t>
      </w:r>
    </w:p>
    <w:p w14:paraId="73C116C9">
      <w:pPr>
        <w:pStyle w:val="12"/>
        <w:spacing w:line="600" w:lineRule="atLeast"/>
        <w:jc w:val="center"/>
        <w:rPr>
          <w:rFonts w:ascii="黑体" w:hAnsi="黑体" w:eastAsia="黑体"/>
          <w:color w:val="000000"/>
          <w:sz w:val="32"/>
          <w:szCs w:val="32"/>
        </w:rPr>
      </w:pPr>
    </w:p>
    <w:p w14:paraId="0404DEBE">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DDE8094">
      <w:pPr>
        <w:pStyle w:val="12"/>
        <w:rPr>
          <w:rFonts w:ascii="宋体" w:hAnsi="宋体"/>
          <w:color w:val="000000"/>
        </w:rPr>
      </w:pPr>
    </w:p>
    <w:p w14:paraId="2A6A5943">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庐山市工信局</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0B766EE4">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316F2D54">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F0C153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庐山市工信局</w:t>
      </w:r>
      <w:r>
        <w:fldChar w:fldCharType="end"/>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年单位预算表</w:t>
      </w:r>
    </w:p>
    <w:p w14:paraId="3AAD7F6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6F77F8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079892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56FCD81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F57322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FBF975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967486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51BEABA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3C0054F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77FC876B">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9D36489">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庐山市工信局</w:t>
      </w:r>
      <w:r>
        <w:fldChar w:fldCharType="end"/>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年单位预算情况说明</w:t>
      </w:r>
    </w:p>
    <w:p w14:paraId="259724C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2ACBF9F">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年“三公”经费预算情况说明</w:t>
      </w:r>
    </w:p>
    <w:p w14:paraId="4DC1E5C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6C88BB4">
      <w:pPr>
        <w:widowControl/>
        <w:spacing w:line="580" w:lineRule="exact"/>
        <w:jc w:val="center"/>
        <w:rPr>
          <w:rFonts w:ascii="仿宋_GB2312" w:eastAsia="仿宋_GB2312"/>
          <w:b/>
          <w:sz w:val="32"/>
          <w:szCs w:val="30"/>
        </w:rPr>
      </w:pPr>
    </w:p>
    <w:p w14:paraId="1E014442">
      <w:pPr>
        <w:widowControl/>
        <w:spacing w:line="580" w:lineRule="exact"/>
        <w:jc w:val="center"/>
        <w:rPr>
          <w:rFonts w:ascii="仿宋_GB2312" w:eastAsia="仿宋_GB2312"/>
          <w:b/>
          <w:sz w:val="32"/>
          <w:szCs w:val="30"/>
        </w:rPr>
      </w:pPr>
    </w:p>
    <w:p w14:paraId="5FC6378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庐山市工信局</w:t>
      </w:r>
      <w:r>
        <w:fldChar w:fldCharType="end"/>
      </w:r>
      <w:r>
        <w:rPr>
          <w:rFonts w:hint="eastAsia" w:ascii="仿宋_GB2312" w:eastAsia="仿宋_GB2312"/>
          <w:b/>
          <w:sz w:val="32"/>
          <w:szCs w:val="30"/>
        </w:rPr>
        <w:t>概况</w:t>
      </w:r>
    </w:p>
    <w:p w14:paraId="4A80FE84">
      <w:pPr>
        <w:widowControl/>
        <w:spacing w:line="580" w:lineRule="exact"/>
        <w:jc w:val="left"/>
        <w:rPr>
          <w:rFonts w:asciiTheme="minorEastAsia" w:hAnsiTheme="minorEastAsia"/>
          <w:b/>
          <w:sz w:val="36"/>
          <w:szCs w:val="36"/>
        </w:rPr>
      </w:pPr>
    </w:p>
    <w:p w14:paraId="39CD341F">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一、单位主要职责</w:t>
      </w:r>
    </w:p>
    <w:p w14:paraId="3FAE11BE">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庐山市工信局是全额拨款正科级行政单位，属县一级财政预算单位，其主要职能是：</w:t>
      </w:r>
    </w:p>
    <w:p w14:paraId="2FF6B516">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（一）拟订全市工业和信息化发展的目标、规划和政策措施并组织实施，对有关执行情况进行督查。</w:t>
      </w:r>
    </w:p>
    <w:p w14:paraId="23EB603C">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（二）提出产业布局、结构调整建议，协调推进战略性新兴产业发展。</w:t>
      </w:r>
    </w:p>
    <w:p w14:paraId="05D48B12">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（三）协调解决工业经济运行中的有关问题并提出政策建议。</w:t>
      </w:r>
    </w:p>
    <w:p w14:paraId="36D4FA0B">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（四）组织实施工业行业技术规范、标准、行业准入，管理全市食盐专营工作。承担轻化建材行业管理工作。</w:t>
      </w:r>
    </w:p>
    <w:p w14:paraId="5EBE3F5B">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（五）组织推进企业创新体系建设和产学研相结合，推进相关科研成果产业化。</w:t>
      </w:r>
    </w:p>
    <w:p w14:paraId="6C6BDD49">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（六）拟订并组织实施工业园区发展规划，承担对全市工业园区的指导服务、综合协调工作。</w:t>
      </w:r>
    </w:p>
    <w:p w14:paraId="045086CB">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（七）负责提出工业和信息化固定资产投资规模和方向；按规定权限备案、审核、申报全市工业和信息化固定资产投资项目。</w:t>
      </w:r>
    </w:p>
    <w:p w14:paraId="7741B626">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（八）承担全市工业节能管理和监察工作。负责全市新型墙体材料、散装水泥和预拌混凝土、预拌砂浆的管理工作。</w:t>
      </w:r>
    </w:p>
    <w:p w14:paraId="5F0C180A">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（九）负责中小微企业和非公有制经济发展的综合指导协调，负责建立和完善中小微企业服务体系，负责扶持中小企业发展专项资金项目的组织实施。</w:t>
      </w:r>
    </w:p>
    <w:p w14:paraId="5B513198">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（十）推进企业融资服务体系建设，提出意见建议。促进金融机构与企业建立合作机制，协调解决企业融资问题。</w:t>
      </w:r>
    </w:p>
    <w:p w14:paraId="43106C39">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（十一）建立服务工业企业的工作体系，制定企业经营管理人员培训规划，并组织实施培训工作。</w:t>
      </w:r>
    </w:p>
    <w:p w14:paraId="445B6A0E">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（十二）统筹推进全市信息化工作，推进信息技术和互联网的普及应用，推进信息化和工业化融合。协调推进信息化基础设施建设，促进全市通信和信息服务业的发展，推动信息技术应用。</w:t>
      </w:r>
    </w:p>
    <w:p w14:paraId="25E1E1F1">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（十三）承担相关信息安全管理的职责，协调处理网络与信息安全的重大事件。</w:t>
      </w:r>
    </w:p>
    <w:p w14:paraId="69AF517F">
      <w:pPr>
        <w:widowControl/>
        <w:spacing w:line="580" w:lineRule="exact"/>
        <w:ind w:firstLine="640" w:firstLineChars="20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四）提出市工业和信息化发展专项基金的年度预算建议，对资金使用情况进行监督管理，对资金使用结果进行评价和考核。负责国家、省、九江市工业和信息化领域产业专项扶持资金（基金）的申报和组织实施工作。</w:t>
      </w:r>
    </w:p>
    <w:p w14:paraId="7E8EBB00">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二、机构设置及人员情况</w:t>
      </w:r>
    </w:p>
    <w:p w14:paraId="32D50240">
      <w:pPr>
        <w:ind w:firstLine="640" w:firstLineChars="200"/>
        <w:rPr>
          <w:rFonts w:ascii="仿宋" w:hAnsi="仿宋" w:eastAsia="仿宋"/>
          <w:sz w:val="32"/>
          <w:szCs w:val="32"/>
        </w:rPr>
      </w:pPr>
      <w:r>
        <w:rPr>
          <w:rFonts w:hint="eastAsia" w:ascii="仿宋" w:hAnsi="仿宋" w:eastAsia="仿宋"/>
          <w:sz w:val="32"/>
          <w:szCs w:val="32"/>
          <w:lang w:eastAsia="zh-CN"/>
        </w:rPr>
        <w:t>2024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rPr>
        <w:t>庐山市工信局</w:t>
      </w:r>
      <w:r>
        <w:fldChar w:fldCharType="end"/>
      </w:r>
      <w:r>
        <w:rPr>
          <w:rFonts w:hint="eastAsia" w:ascii="仿宋" w:hAnsi="仿宋" w:eastAsia="仿宋"/>
          <w:sz w:val="32"/>
          <w:szCs w:val="32"/>
        </w:rPr>
        <w:t>内设处室5个，</w:t>
      </w:r>
      <w:r>
        <w:rPr>
          <w:rFonts w:ascii="仿宋" w:hAnsi="仿宋" w:eastAsia="仿宋"/>
          <w:sz w:val="32"/>
          <w:szCs w:val="32"/>
        </w:rPr>
        <w:t>包括</w:t>
      </w:r>
      <w:r>
        <w:rPr>
          <w:rFonts w:hint="eastAsia" w:ascii="仿宋" w:hAnsi="仿宋" w:eastAsia="仿宋"/>
          <w:sz w:val="32"/>
          <w:szCs w:val="32"/>
        </w:rPr>
        <w:t>：办公室(政务服务股)、科技信息股、经济运行股、中小企业发展股（融资担保股、非公有制经济服务股）和行业管理办公室。</w:t>
      </w:r>
    </w:p>
    <w:p w14:paraId="6D43296B">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17</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9</w:t>
      </w:r>
      <w:r>
        <w:rPr>
          <w:rFonts w:ascii="仿宋" w:hAnsi="仿宋" w:eastAsia="仿宋"/>
          <w:sz w:val="32"/>
          <w:szCs w:val="32"/>
        </w:rPr>
        <w:t>人,</w:t>
      </w:r>
      <w:r>
        <w:rPr>
          <w:rFonts w:hint="eastAsia" w:ascii="仿宋" w:hAnsi="仿宋" w:eastAsia="仿宋"/>
          <w:sz w:val="32"/>
          <w:szCs w:val="32"/>
          <w:lang w:val="en-US" w:eastAsia="zh-CN"/>
        </w:rPr>
        <w:t>工勤编制人数1人，参照公务员管理</w:t>
      </w:r>
      <w:r>
        <w:rPr>
          <w:rFonts w:ascii="仿宋" w:hAnsi="仿宋" w:eastAsia="仿宋"/>
          <w:sz w:val="32"/>
          <w:szCs w:val="32"/>
        </w:rPr>
        <w:t>事业编制人数</w:t>
      </w:r>
      <w:r>
        <w:rPr>
          <w:rFonts w:hint="eastAsia" w:ascii="仿宋" w:hAnsi="仿宋" w:eastAsia="仿宋"/>
          <w:sz w:val="32"/>
          <w:szCs w:val="32"/>
          <w:lang w:val="en-US" w:eastAsia="zh-CN"/>
        </w:rPr>
        <w:t>7</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rPr>
        <w:t>1</w:t>
      </w:r>
      <w:r>
        <w:rPr>
          <w:rFonts w:hint="eastAsia" w:ascii="仿宋" w:hAnsi="仿宋" w:eastAsia="仿宋"/>
          <w:sz w:val="32"/>
          <w:szCs w:val="32"/>
          <w:lang w:val="en-US" w:eastAsia="zh-CN"/>
        </w:rPr>
        <w:t>6</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6</w:t>
      </w:r>
      <w:r>
        <w:rPr>
          <w:rFonts w:ascii="仿宋" w:hAnsi="仿宋" w:eastAsia="仿宋"/>
          <w:sz w:val="32"/>
          <w:szCs w:val="32"/>
        </w:rPr>
        <w:t>人,</w:t>
      </w:r>
      <w:r>
        <w:rPr>
          <w:rFonts w:hint="eastAsia" w:ascii="仿宋" w:hAnsi="仿宋" w:eastAsia="仿宋" w:cs="仿宋"/>
          <w:sz w:val="30"/>
          <w:szCs w:val="30"/>
        </w:rPr>
        <w:t>参照公务员管理的事业单位在职人数</w:t>
      </w:r>
      <w:r>
        <w:rPr>
          <w:rFonts w:hint="eastAsia" w:ascii="仿宋" w:hAnsi="仿宋" w:eastAsia="仿宋" w:cs="仿宋"/>
          <w:sz w:val="30"/>
          <w:szCs w:val="30"/>
          <w:lang w:val="en-US" w:eastAsia="zh-CN"/>
        </w:rPr>
        <w:t>3</w:t>
      </w:r>
      <w:r>
        <w:rPr>
          <w:rFonts w:hint="eastAsia" w:ascii="仿宋" w:hAnsi="仿宋" w:eastAsia="仿宋" w:cs="仿宋"/>
          <w:sz w:val="30"/>
          <w:szCs w:val="30"/>
        </w:rPr>
        <w:t>人，</w:t>
      </w:r>
      <w:r>
        <w:rPr>
          <w:rFonts w:ascii="仿宋" w:hAnsi="仿宋" w:eastAsia="仿宋"/>
          <w:sz w:val="32"/>
          <w:szCs w:val="32"/>
        </w:rPr>
        <w:t>全部补助事业在职人数</w:t>
      </w:r>
      <w:r>
        <w:rPr>
          <w:rFonts w:hint="eastAsia" w:ascii="仿宋" w:hAnsi="仿宋" w:eastAsia="仿宋"/>
          <w:sz w:val="32"/>
          <w:szCs w:val="32"/>
          <w:lang w:val="en-US" w:eastAsia="zh-CN"/>
        </w:rPr>
        <w:t>7</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退休人数小计</w:t>
      </w:r>
      <w:r>
        <w:rPr>
          <w:rFonts w:hint="eastAsia" w:ascii="仿宋" w:hAnsi="仿宋" w:eastAsia="仿宋"/>
          <w:sz w:val="32"/>
          <w:szCs w:val="32"/>
          <w:lang w:val="en-US" w:eastAsia="zh-CN"/>
        </w:rPr>
        <w:t>46</w:t>
      </w:r>
      <w:r>
        <w:rPr>
          <w:rFonts w:ascii="仿宋" w:hAnsi="仿宋" w:eastAsia="仿宋"/>
          <w:sz w:val="32"/>
          <w:szCs w:val="32"/>
        </w:rPr>
        <w:t>人,遗属人数</w:t>
      </w:r>
      <w:r>
        <w:rPr>
          <w:rFonts w:hint="eastAsia" w:ascii="仿宋" w:hAnsi="仿宋" w:eastAsia="仿宋"/>
          <w:sz w:val="32"/>
          <w:szCs w:val="32"/>
        </w:rPr>
        <w:t>6</w:t>
      </w:r>
      <w:r>
        <w:rPr>
          <w:rFonts w:ascii="仿宋" w:hAnsi="仿宋" w:eastAsia="仿宋"/>
          <w:sz w:val="32"/>
          <w:szCs w:val="32"/>
        </w:rPr>
        <w:t>人。</w:t>
      </w:r>
      <w:r>
        <w:fldChar w:fldCharType="end"/>
      </w:r>
    </w:p>
    <w:p w14:paraId="6AEDF71F">
      <w:pPr>
        <w:widowControl/>
        <w:spacing w:line="580" w:lineRule="exact"/>
        <w:jc w:val="center"/>
        <w:rPr>
          <w:rFonts w:ascii="仿宋_GB2312" w:eastAsia="仿宋_GB2312"/>
          <w:b/>
          <w:szCs w:val="30"/>
        </w:rPr>
      </w:pPr>
    </w:p>
    <w:p w14:paraId="5989400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庐山市工信局</w:t>
      </w:r>
      <w:r>
        <w:fldChar w:fldCharType="end"/>
      </w:r>
      <w:r>
        <w:rPr>
          <w:rFonts w:hint="eastAsia" w:ascii="仿宋_GB2312" w:eastAsia="仿宋_GB2312"/>
          <w:b/>
          <w:sz w:val="32"/>
          <w:szCs w:val="30"/>
          <w:lang w:eastAsia="zh-CN"/>
        </w:rPr>
        <w:t>2024</w:t>
      </w:r>
      <w:r>
        <w:rPr>
          <w:rFonts w:hint="eastAsia" w:ascii="仿宋_GB2312" w:eastAsia="仿宋_GB2312"/>
          <w:b/>
          <w:sz w:val="32"/>
          <w:szCs w:val="30"/>
        </w:rPr>
        <w:t>年单位预算表</w:t>
      </w:r>
    </w:p>
    <w:p w14:paraId="72FF3CB9">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46607711">
      <w:pPr>
        <w:jc w:val="left"/>
        <w:rPr>
          <w:rStyle w:val="11"/>
          <w:rFonts w:ascii="仿宋" w:hAnsi="仿宋" w:eastAsia="仿宋"/>
          <w:bCs/>
          <w:sz w:val="32"/>
          <w:szCs w:val="32"/>
        </w:rPr>
      </w:pPr>
    </w:p>
    <w:p w14:paraId="37E0C1C8">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庐山市工信局</w:t>
      </w:r>
      <w:r>
        <w:fldChar w:fldCharType="end"/>
      </w:r>
      <w:r>
        <w:rPr>
          <w:rFonts w:hint="eastAsia" w:ascii="仿宋_GB2312" w:eastAsia="仿宋_GB2312"/>
          <w:b/>
          <w:sz w:val="32"/>
          <w:szCs w:val="30"/>
          <w:lang w:eastAsia="zh-CN"/>
        </w:rPr>
        <w:t>2024</w:t>
      </w:r>
      <w:r>
        <w:rPr>
          <w:rFonts w:hint="eastAsia" w:ascii="仿宋_GB2312" w:eastAsia="仿宋_GB2312"/>
          <w:b/>
          <w:sz w:val="32"/>
          <w:szCs w:val="30"/>
        </w:rPr>
        <w:t>年单位预算情况说明</w:t>
      </w:r>
    </w:p>
    <w:p w14:paraId="469BFC87">
      <w:pPr>
        <w:widowControl/>
        <w:spacing w:line="580" w:lineRule="exact"/>
        <w:jc w:val="center"/>
        <w:rPr>
          <w:rFonts w:ascii="仿宋_GB2312" w:eastAsia="仿宋_GB2312"/>
          <w:b/>
          <w:sz w:val="32"/>
          <w:szCs w:val="30"/>
        </w:rPr>
      </w:pPr>
    </w:p>
    <w:p w14:paraId="61BE4EBB">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2024</w:t>
      </w:r>
      <w:r>
        <w:rPr>
          <w:rFonts w:hint="eastAsia" w:ascii="楷体_GB2312" w:eastAsia="楷体_GB2312"/>
          <w:b/>
          <w:sz w:val="32"/>
          <w:szCs w:val="30"/>
        </w:rPr>
        <w:t>年单位预算收支情况说明</w:t>
      </w:r>
    </w:p>
    <w:p w14:paraId="12A4EE25">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78370C0F">
      <w:pPr>
        <w:widowControl/>
        <w:ind w:firstLine="640" w:firstLineChars="200"/>
        <w:rPr>
          <w:rFonts w:ascii="仿宋" w:hAnsi="仿宋" w:cs="Times New Roman"/>
          <w:color w:val="FF0000"/>
          <w:kern w:val="0"/>
          <w:sz w:val="32"/>
          <w:szCs w:val="32"/>
        </w:rPr>
      </w:pP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年庐山市工信局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611.78</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增加59.7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491.78</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60.3</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减少原因：项目较上年减少，导致</w:t>
      </w:r>
      <w:r>
        <w:rPr>
          <w:rFonts w:hint="eastAsia" w:ascii="仿宋" w:hAnsi="仿宋" w:eastAsia="仿宋" w:cs="仿宋"/>
          <w:sz w:val="30"/>
          <w:szCs w:val="30"/>
        </w:rPr>
        <w:t>项目资金减少</w:t>
      </w:r>
      <w:r>
        <w:rPr>
          <w:rFonts w:hint="eastAsia" w:ascii="仿宋" w:hAnsi="仿宋" w:eastAsia="仿宋" w:cs="仿宋"/>
          <w:sz w:val="30"/>
          <w:szCs w:val="30"/>
          <w:lang w:eastAsia="zh-CN"/>
        </w:rPr>
        <w:t>。</w:t>
      </w:r>
      <w:r>
        <w:rPr>
          <w:rFonts w:hint="eastAsia" w:ascii="仿宋" w:hAnsi="仿宋" w:eastAsia="仿宋" w:cs="Times New Roman"/>
          <w:kern w:val="0"/>
          <w:sz w:val="32"/>
          <w:szCs w:val="32"/>
          <w:lang w:val="en-US" w:eastAsia="zh-CN"/>
        </w:rPr>
        <w:t>其他</w:t>
      </w:r>
      <w:r>
        <w:rPr>
          <w:rFonts w:ascii="仿宋" w:hAnsi="仿宋" w:eastAsia="仿宋" w:cs="Times New Roman"/>
          <w:kern w:val="0"/>
          <w:sz w:val="32"/>
          <w:szCs w:val="32"/>
        </w:rPr>
        <w:t>收入</w:t>
      </w:r>
      <w:r>
        <w:rPr>
          <w:rFonts w:hint="eastAsia" w:ascii="仿宋" w:hAnsi="仿宋" w:eastAsia="仿宋" w:cs="Times New Roman"/>
          <w:kern w:val="0"/>
          <w:sz w:val="32"/>
          <w:szCs w:val="32"/>
          <w:lang w:val="en-US" w:eastAsia="zh-CN"/>
        </w:rPr>
        <w:t>120</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120</w:t>
      </w:r>
      <w:r>
        <w:rPr>
          <w:rFonts w:ascii="仿宋" w:hAnsi="仿宋" w:eastAsia="仿宋" w:cs="Times New Roman"/>
          <w:kern w:val="0"/>
          <w:sz w:val="32"/>
          <w:szCs w:val="32"/>
        </w:rPr>
        <w:t>万元。</w:t>
      </w:r>
      <w:r>
        <w:fldChar w:fldCharType="end"/>
      </w:r>
    </w:p>
    <w:p w14:paraId="44F00321">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6EF23DE1">
      <w:pPr>
        <w:widowControl/>
        <w:ind w:firstLine="640" w:firstLineChars="200"/>
        <w:rPr>
          <w:rFonts w:ascii="仿宋" w:hAnsi="仿宋" w:cs="Times New Roman"/>
          <w:color w:val="FF0000"/>
          <w:kern w:val="0"/>
          <w:sz w:val="32"/>
          <w:szCs w:val="32"/>
        </w:rPr>
      </w:pPr>
      <w:r>
        <w:rPr>
          <w:rStyle w:val="11"/>
          <w:rFonts w:hint="eastAsia" w:ascii="仿宋" w:hAnsi="仿宋" w:eastAsia="仿宋"/>
          <w:sz w:val="32"/>
          <w:szCs w:val="32"/>
          <w:lang w:eastAsia="zh-CN"/>
        </w:rPr>
        <w:t>2024</w:t>
      </w:r>
      <w:r>
        <w:rPr>
          <w:rStyle w:val="11"/>
          <w:rFonts w:hint="eastAsia" w:ascii="仿宋" w:hAnsi="仿宋" w:eastAsia="仿宋"/>
          <w:sz w:val="32"/>
          <w:szCs w:val="32"/>
        </w:rPr>
        <w:t>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rPr>
        <w:t>庐山市工信局</w:t>
      </w:r>
      <w:r>
        <w:fldChar w:fldCharType="end"/>
      </w:r>
      <w:r>
        <w:rPr>
          <w:rStyle w:val="11"/>
          <w:rFonts w:hint="eastAsia" w:ascii="仿宋" w:hAnsi="仿宋" w:eastAsia="仿宋" w:cs="Times New Roman"/>
          <w:sz w:val="32"/>
          <w:szCs w:val="32"/>
        </w:rPr>
        <w:fldChar w:fldCharType="begin"/>
      </w:r>
      <w:r>
        <w:rPr>
          <w:rStyle w:val="11"/>
          <w:rFonts w:hint="eastAsia" w:ascii="仿宋" w:hAnsi="仿宋" w:eastAsia="仿宋" w:cs="Times New Roman"/>
          <w:sz w:val="32"/>
          <w:szCs w:val="32"/>
        </w:rPr>
        <w:instrText xml:space="preserve">MERGEFIELD ${page400644146.ds215660413_REP_BGT_T_HC1100002019_DXQ02_S_ZJ}</w:instrText>
      </w:r>
      <w:r>
        <w:rPr>
          <w:rStyle w:val="11"/>
          <w:rFonts w:hint="eastAsia" w:ascii="仿宋" w:hAnsi="仿宋" w:eastAsia="仿宋" w:cs="Times New Roman"/>
          <w:sz w:val="32"/>
          <w:szCs w:val="32"/>
        </w:rPr>
        <w:fldChar w:fldCharType="separate"/>
      </w:r>
      <w:r>
        <w:rPr>
          <w:rStyle w:val="11"/>
          <w:rFonts w:hint="eastAsia" w:ascii="仿宋" w:hAnsi="仿宋" w:eastAsia="仿宋" w:cs="Times New Roman"/>
          <w:sz w:val="32"/>
          <w:szCs w:val="32"/>
        </w:rPr>
        <w:t>支出预算总额为</w:t>
      </w:r>
      <w:r>
        <w:rPr>
          <w:rStyle w:val="11"/>
          <w:rFonts w:hint="eastAsia" w:ascii="仿宋" w:hAnsi="仿宋" w:eastAsia="仿宋" w:cs="Times New Roman"/>
          <w:sz w:val="32"/>
          <w:szCs w:val="32"/>
          <w:lang w:val="en-US" w:eastAsia="zh-CN"/>
        </w:rPr>
        <w:t>611.78</w:t>
      </w:r>
      <w:r>
        <w:rPr>
          <w:rStyle w:val="11"/>
          <w:rFonts w:hint="eastAsia" w:ascii="仿宋" w:hAnsi="仿宋" w:eastAsia="仿宋" w:cs="Times New Roman"/>
          <w:sz w:val="32"/>
          <w:szCs w:val="32"/>
        </w:rPr>
        <w:t>万元,较上年预算安排</w:t>
      </w:r>
      <w:r>
        <w:rPr>
          <w:rStyle w:val="11"/>
          <w:rFonts w:hint="eastAsia" w:ascii="仿宋" w:hAnsi="仿宋" w:eastAsia="仿宋" w:cs="Times New Roman"/>
          <w:sz w:val="32"/>
          <w:szCs w:val="32"/>
          <w:lang w:val="en-US" w:eastAsia="zh-CN"/>
        </w:rPr>
        <w:t>增加59.7</w:t>
      </w:r>
      <w:r>
        <w:rPr>
          <w:rStyle w:val="11"/>
          <w:rFonts w:hint="eastAsia" w:ascii="仿宋" w:hAnsi="仿宋" w:eastAsia="仿宋" w:cs="Times New Roman"/>
          <w:sz w:val="32"/>
          <w:szCs w:val="32"/>
        </w:rPr>
        <w:t>万元，</w:t>
      </w:r>
      <w:r>
        <w:rPr>
          <w:rStyle w:val="11"/>
          <w:rFonts w:hint="eastAsia" w:ascii="仿宋" w:hAnsi="仿宋" w:eastAsia="仿宋" w:cs="Times New Roman"/>
          <w:sz w:val="32"/>
          <w:szCs w:val="32"/>
        </w:rPr>
        <w:fldChar w:fldCharType="end"/>
      </w:r>
      <w:r>
        <w:rPr>
          <w:rStyle w:val="11"/>
          <w:rFonts w:hint="eastAsia" w:ascii="仿宋" w:hAnsi="仿宋" w:eastAsia="仿宋" w:cs="Times New Roman"/>
          <w:sz w:val="32"/>
          <w:szCs w:val="32"/>
        </w:rPr>
        <w:t>主要是因为</w:t>
      </w:r>
      <w:r>
        <w:rPr>
          <w:rStyle w:val="11"/>
          <w:rFonts w:hint="eastAsia" w:ascii="仿宋" w:hAnsi="仿宋" w:eastAsia="仿宋" w:cs="Times New Roman"/>
          <w:sz w:val="32"/>
          <w:szCs w:val="32"/>
          <w:lang w:val="en-US" w:eastAsia="zh-CN"/>
        </w:rPr>
        <w:t>增加了一个自有资金项目</w:t>
      </w:r>
      <w:r>
        <w:rPr>
          <w:rStyle w:val="11"/>
          <w:rFonts w:hint="eastAsia" w:ascii="仿宋" w:hAnsi="仿宋" w:eastAsia="仿宋" w:cs="Times New Roman"/>
          <w:sz w:val="32"/>
          <w:szCs w:val="32"/>
        </w:rPr>
        <w:t>。</w:t>
      </w:r>
    </w:p>
    <w:p w14:paraId="40B458F9">
      <w:pPr>
        <w:ind w:firstLine="640" w:firstLineChars="200"/>
        <w:rPr>
          <w:rStyle w:val="11"/>
          <w:rFonts w:ascii="仿宋" w:hAnsi="仿宋" w:eastAsia="仿宋"/>
          <w:sz w:val="32"/>
          <w:szCs w:val="32"/>
          <w:highlight w:val="none"/>
        </w:rPr>
      </w:pPr>
      <w:r>
        <w:rPr>
          <w:rStyle w:val="11"/>
          <w:rFonts w:hint="eastAsia" w:ascii="仿宋" w:hAnsi="仿宋" w:eastAsia="仿宋"/>
          <w:sz w:val="32"/>
          <w:szCs w:val="32"/>
        </w:rPr>
        <w:t>其中：按支出项目类别划分：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${page400644146.ds215660413_REP_BGT_T_HC1100002019_DXQ02_JBZCQK}</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基本支出</w:t>
      </w:r>
      <w:r>
        <w:rPr>
          <w:rStyle w:val="11"/>
          <w:rFonts w:hint="eastAsia" w:ascii="仿宋" w:hAnsi="仿宋" w:eastAsia="仿宋"/>
          <w:sz w:val="32"/>
          <w:szCs w:val="32"/>
          <w:highlight w:val="none"/>
          <w:lang w:val="en-US" w:eastAsia="zh-CN"/>
        </w:rPr>
        <w:t>441.78</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减少51.6</w:t>
      </w:r>
      <w:r>
        <w:rPr>
          <w:rStyle w:val="11"/>
          <w:rFonts w:ascii="仿宋" w:hAnsi="仿宋" w:eastAsia="仿宋"/>
          <w:sz w:val="32"/>
          <w:szCs w:val="32"/>
          <w:highlight w:val="none"/>
        </w:rPr>
        <w:t>万元;其中：工资福利支出</w:t>
      </w:r>
      <w:r>
        <w:rPr>
          <w:rStyle w:val="11"/>
          <w:rFonts w:hint="eastAsia" w:ascii="仿宋" w:hAnsi="仿宋" w:eastAsia="仿宋"/>
          <w:sz w:val="32"/>
          <w:szCs w:val="32"/>
          <w:highlight w:val="none"/>
          <w:lang w:val="en-US" w:eastAsia="zh-CN"/>
        </w:rPr>
        <w:t>409.33</w:t>
      </w:r>
      <w:r>
        <w:rPr>
          <w:rStyle w:val="11"/>
          <w:rFonts w:ascii="仿宋" w:hAnsi="仿宋" w:eastAsia="仿宋"/>
          <w:sz w:val="32"/>
          <w:szCs w:val="32"/>
          <w:highlight w:val="none"/>
        </w:rPr>
        <w:t>万元,商品和服务支出</w:t>
      </w:r>
      <w:r>
        <w:rPr>
          <w:rStyle w:val="11"/>
          <w:rFonts w:hint="eastAsia" w:ascii="仿宋" w:hAnsi="仿宋" w:eastAsia="仿宋"/>
          <w:sz w:val="32"/>
          <w:szCs w:val="32"/>
          <w:highlight w:val="none"/>
          <w:lang w:val="en-US" w:eastAsia="zh-CN"/>
        </w:rPr>
        <w:t>25.55</w:t>
      </w:r>
      <w:r>
        <w:rPr>
          <w:rStyle w:val="11"/>
          <w:rFonts w:ascii="仿宋" w:hAnsi="仿宋" w:eastAsia="仿宋"/>
          <w:sz w:val="32"/>
          <w:szCs w:val="32"/>
          <w:highlight w:val="none"/>
        </w:rPr>
        <w:t>万元,对个人和家庭的补助</w:t>
      </w:r>
      <w:r>
        <w:rPr>
          <w:rStyle w:val="11"/>
          <w:rFonts w:hint="eastAsia" w:ascii="仿宋" w:hAnsi="仿宋" w:eastAsia="仿宋"/>
          <w:sz w:val="32"/>
          <w:szCs w:val="32"/>
          <w:highlight w:val="none"/>
          <w:lang w:val="en-US" w:eastAsia="zh-CN"/>
        </w:rPr>
        <w:t>6.9</w:t>
      </w:r>
      <w:r>
        <w:rPr>
          <w:rStyle w:val="11"/>
          <w:rFonts w:ascii="仿宋" w:hAnsi="仿宋" w:eastAsia="仿宋"/>
          <w:sz w:val="32"/>
          <w:szCs w:val="32"/>
          <w:highlight w:val="none"/>
        </w:rPr>
        <w:t>万元,资本性支出</w:t>
      </w:r>
      <w:r>
        <w:rPr>
          <w:rStyle w:val="11"/>
          <w:rFonts w:hint="eastAsia" w:ascii="仿宋" w:hAnsi="仿宋" w:eastAsia="仿宋"/>
          <w:sz w:val="32"/>
          <w:szCs w:val="32"/>
          <w:highlight w:val="none"/>
        </w:rPr>
        <w:t>0</w:t>
      </w:r>
      <w:r>
        <w:rPr>
          <w:rStyle w:val="11"/>
          <w:rFonts w:ascii="仿宋" w:hAnsi="仿宋" w:eastAsia="仿宋"/>
          <w:sz w:val="32"/>
          <w:szCs w:val="32"/>
          <w:highlight w:val="none"/>
        </w:rPr>
        <w:t>万元。</w:t>
      </w:r>
      <w:r>
        <w:rPr>
          <w:highlight w:val="none"/>
        </w:rPr>
        <w:fldChar w:fldCharType="end"/>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${page400644146.ds215660413_REP_BGT_T_HC1100002019_DXQ02_XMZCQK}</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项目支出</w:t>
      </w:r>
      <w:r>
        <w:rPr>
          <w:rStyle w:val="11"/>
          <w:rFonts w:hint="eastAsia" w:ascii="仿宋" w:hAnsi="仿宋" w:eastAsia="仿宋"/>
          <w:sz w:val="32"/>
          <w:szCs w:val="32"/>
          <w:highlight w:val="none"/>
          <w:lang w:val="en-US" w:eastAsia="zh-CN"/>
        </w:rPr>
        <w:t>170</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增加111.3</w:t>
      </w:r>
      <w:r>
        <w:rPr>
          <w:rStyle w:val="11"/>
          <w:rFonts w:ascii="仿宋" w:hAnsi="仿宋" w:eastAsia="仿宋"/>
          <w:sz w:val="32"/>
          <w:szCs w:val="32"/>
          <w:highlight w:val="none"/>
        </w:rPr>
        <w:t>万元;其中：</w:t>
      </w:r>
      <w:r>
        <w:rPr>
          <w:rStyle w:val="11"/>
          <w:rFonts w:hint="eastAsia" w:ascii="仿宋" w:hAnsi="仿宋" w:eastAsia="仿宋"/>
          <w:sz w:val="32"/>
          <w:szCs w:val="32"/>
          <w:highlight w:val="none"/>
        </w:rPr>
        <w:t>工资福利支出</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商品和服务支出</w:t>
      </w:r>
      <w:r>
        <w:rPr>
          <w:rStyle w:val="11"/>
          <w:rFonts w:hint="eastAsia" w:ascii="仿宋" w:hAnsi="仿宋" w:eastAsia="仿宋"/>
          <w:sz w:val="32"/>
          <w:szCs w:val="32"/>
          <w:highlight w:val="none"/>
          <w:lang w:val="en-US" w:eastAsia="zh-CN"/>
        </w:rPr>
        <w:t>50</w:t>
      </w:r>
      <w:r>
        <w:rPr>
          <w:rStyle w:val="11"/>
          <w:rFonts w:ascii="仿宋" w:hAnsi="仿宋" w:eastAsia="仿宋"/>
          <w:sz w:val="32"/>
          <w:szCs w:val="32"/>
          <w:highlight w:val="none"/>
        </w:rPr>
        <w:t>万元,对个人和家庭的补助</w:t>
      </w:r>
      <w:r>
        <w:rPr>
          <w:rStyle w:val="11"/>
          <w:rFonts w:hint="eastAsia" w:ascii="仿宋" w:hAnsi="仿宋" w:eastAsia="仿宋"/>
          <w:sz w:val="32"/>
          <w:szCs w:val="32"/>
          <w:highlight w:val="none"/>
          <w:lang w:val="en-US" w:eastAsia="zh-CN"/>
        </w:rPr>
        <w:t>120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资本性支出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w:t>
      </w:r>
      <w:r>
        <w:rPr>
          <w:rStyle w:val="11"/>
          <w:rFonts w:hint="eastAsia" w:ascii="仿宋" w:hAnsi="仿宋" w:eastAsia="仿宋"/>
          <w:sz w:val="32"/>
          <w:szCs w:val="32"/>
          <w:highlight w:val="none"/>
        </w:rPr>
        <w:t>，对企业补助</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w:t>
      </w:r>
      <w:r>
        <w:rPr>
          <w:highlight w:val="none"/>
        </w:rPr>
        <w:fldChar w:fldCharType="end"/>
      </w:r>
    </w:p>
    <w:p w14:paraId="4CC13660">
      <w:pPr>
        <w:ind w:firstLine="640" w:firstLineChars="200"/>
        <w:rPr>
          <w:rStyle w:val="11"/>
          <w:rFonts w:ascii="仿宋" w:hAnsi="仿宋" w:eastAsia="仿宋"/>
          <w:b/>
          <w:sz w:val="20"/>
          <w:szCs w:val="32"/>
          <w:highlight w:val="none"/>
        </w:rPr>
      </w:pPr>
      <w:r>
        <w:rPr>
          <w:rStyle w:val="11"/>
          <w:rFonts w:hint="eastAsia" w:ascii="仿宋" w:hAnsi="仿宋" w:eastAsia="仿宋"/>
          <w:sz w:val="32"/>
          <w:szCs w:val="32"/>
          <w:highlight w:val="none"/>
        </w:rPr>
        <w:t>按支出功能科目划分：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${page540426799.ds197859873_REP_BGT_T_HC1100002019DXQ01DW_GNZJMX}</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一般公共服务支出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万元,较上年预算安排增加（减少）</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万元;社会保障和就业支出</w:t>
      </w:r>
      <w:r>
        <w:rPr>
          <w:rStyle w:val="11"/>
          <w:rFonts w:hint="eastAsia" w:ascii="仿宋" w:hAnsi="仿宋" w:eastAsia="仿宋"/>
          <w:sz w:val="32"/>
          <w:szCs w:val="32"/>
          <w:highlight w:val="none"/>
          <w:lang w:val="en-US" w:eastAsia="zh-CN"/>
        </w:rPr>
        <w:t>49.28</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4.43</w:t>
      </w:r>
      <w:r>
        <w:rPr>
          <w:rStyle w:val="11"/>
          <w:rFonts w:ascii="仿宋" w:hAnsi="仿宋" w:eastAsia="仿宋"/>
          <w:sz w:val="32"/>
          <w:szCs w:val="32"/>
          <w:highlight w:val="none"/>
        </w:rPr>
        <w:t>万元;卫生健康支出</w:t>
      </w:r>
      <w:r>
        <w:rPr>
          <w:rStyle w:val="11"/>
          <w:rFonts w:hint="eastAsia" w:ascii="仿宋" w:hAnsi="仿宋" w:eastAsia="仿宋"/>
          <w:sz w:val="32"/>
          <w:szCs w:val="32"/>
          <w:highlight w:val="none"/>
          <w:lang w:val="en-US" w:eastAsia="zh-CN"/>
        </w:rPr>
        <w:t>21.72</w:t>
      </w:r>
      <w:r>
        <w:rPr>
          <w:rStyle w:val="11"/>
          <w:rFonts w:ascii="仿宋" w:hAnsi="仿宋" w:eastAsia="仿宋"/>
          <w:sz w:val="32"/>
          <w:szCs w:val="32"/>
          <w:highlight w:val="none"/>
        </w:rPr>
        <w:t>万元,较上年预算安排增加</w:t>
      </w:r>
      <w:r>
        <w:rPr>
          <w:rStyle w:val="11"/>
          <w:rFonts w:hint="eastAsia" w:ascii="仿宋" w:hAnsi="仿宋" w:eastAsia="仿宋"/>
          <w:sz w:val="32"/>
          <w:szCs w:val="32"/>
          <w:highlight w:val="none"/>
          <w:lang w:val="en-US" w:eastAsia="zh-CN"/>
        </w:rPr>
        <w:t>2.62</w:t>
      </w:r>
      <w:r>
        <w:rPr>
          <w:rStyle w:val="11"/>
          <w:rFonts w:ascii="仿宋" w:hAnsi="仿宋" w:eastAsia="仿宋"/>
          <w:sz w:val="32"/>
          <w:szCs w:val="32"/>
          <w:highlight w:val="none"/>
        </w:rPr>
        <w:t>万元;</w:t>
      </w:r>
      <w:r>
        <w:rPr>
          <w:rStyle w:val="11"/>
          <w:rFonts w:hint="eastAsia" w:ascii="仿宋" w:hAnsi="仿宋" w:eastAsia="仿宋"/>
          <w:sz w:val="32"/>
          <w:szCs w:val="32"/>
          <w:highlight w:val="none"/>
          <w:lang w:val="en-US" w:eastAsia="zh-CN"/>
        </w:rPr>
        <w:t>资源勘探工业信息等</w:t>
      </w:r>
      <w:r>
        <w:rPr>
          <w:rStyle w:val="11"/>
          <w:rFonts w:hint="eastAsia" w:ascii="仿宋" w:hAnsi="仿宋" w:eastAsia="仿宋"/>
          <w:sz w:val="32"/>
          <w:szCs w:val="32"/>
          <w:highlight w:val="none"/>
        </w:rPr>
        <w:t>支出</w:t>
      </w:r>
      <w:r>
        <w:rPr>
          <w:rStyle w:val="11"/>
          <w:rFonts w:hint="eastAsia" w:ascii="仿宋" w:hAnsi="仿宋" w:eastAsia="仿宋"/>
          <w:sz w:val="32"/>
          <w:szCs w:val="32"/>
          <w:highlight w:val="none"/>
          <w:lang w:val="en-US" w:eastAsia="zh-CN"/>
        </w:rPr>
        <w:t>517.11</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增加67.66</w:t>
      </w:r>
      <w:r>
        <w:rPr>
          <w:rStyle w:val="11"/>
          <w:rFonts w:ascii="仿宋" w:hAnsi="仿宋" w:eastAsia="仿宋"/>
          <w:sz w:val="32"/>
          <w:szCs w:val="32"/>
          <w:highlight w:val="none"/>
        </w:rPr>
        <w:t>万元</w:t>
      </w:r>
      <w:r>
        <w:rPr>
          <w:rStyle w:val="11"/>
          <w:rFonts w:hint="eastAsia" w:ascii="仿宋" w:hAnsi="仿宋" w:eastAsia="仿宋"/>
          <w:sz w:val="32"/>
          <w:szCs w:val="32"/>
          <w:highlight w:val="none"/>
          <w:lang w:eastAsia="zh-CN"/>
        </w:rPr>
        <w:t>；</w:t>
      </w:r>
      <w:r>
        <w:rPr>
          <w:rStyle w:val="11"/>
          <w:rFonts w:ascii="仿宋" w:hAnsi="仿宋" w:eastAsia="仿宋"/>
          <w:sz w:val="32"/>
          <w:szCs w:val="32"/>
          <w:highlight w:val="none"/>
        </w:rPr>
        <w:t>住房保障支出</w:t>
      </w:r>
      <w:r>
        <w:rPr>
          <w:rStyle w:val="11"/>
          <w:rFonts w:hint="eastAsia" w:ascii="仿宋" w:hAnsi="仿宋" w:eastAsia="仿宋"/>
          <w:sz w:val="32"/>
          <w:szCs w:val="32"/>
          <w:highlight w:val="none"/>
          <w:lang w:val="en-US" w:eastAsia="zh-CN"/>
        </w:rPr>
        <w:t>23.67</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6.15</w:t>
      </w:r>
      <w:r>
        <w:rPr>
          <w:rStyle w:val="11"/>
          <w:rFonts w:ascii="仿宋" w:hAnsi="仿宋" w:eastAsia="仿宋"/>
          <w:sz w:val="32"/>
          <w:szCs w:val="32"/>
          <w:highlight w:val="none"/>
        </w:rPr>
        <w:t>万元。</w:t>
      </w:r>
      <w:r>
        <w:rPr>
          <w:highlight w:val="none"/>
        </w:rPr>
        <w:fldChar w:fldCharType="end"/>
      </w:r>
    </w:p>
    <w:p w14:paraId="41CAE83D">
      <w:pPr>
        <w:ind w:firstLine="640" w:firstLineChars="200"/>
        <w:rPr>
          <w:color w:val="FF0000"/>
          <w:highlight w:val="none"/>
        </w:rPr>
      </w:pPr>
      <w:r>
        <w:rPr>
          <w:rStyle w:val="11"/>
          <w:rFonts w:hint="eastAsia" w:ascii="仿宋" w:hAnsi="仿宋" w:eastAsia="仿宋"/>
          <w:sz w:val="32"/>
          <w:szCs w:val="32"/>
          <w:highlight w:val="none"/>
        </w:rPr>
        <w:t>按支出经济分类划分：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${page400644146.ds247441498_REP_BGT_T_HC1100002019DXQ01_JJMX}</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工资福利支出</w:t>
      </w:r>
      <w:r>
        <w:rPr>
          <w:rStyle w:val="11"/>
          <w:rFonts w:hint="eastAsia" w:ascii="仿宋" w:hAnsi="仿宋" w:eastAsia="仿宋"/>
          <w:sz w:val="32"/>
          <w:szCs w:val="32"/>
          <w:highlight w:val="none"/>
          <w:lang w:val="en-US" w:eastAsia="zh-CN"/>
        </w:rPr>
        <w:t>409.33</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减少47.34</w:t>
      </w:r>
      <w:r>
        <w:rPr>
          <w:rStyle w:val="11"/>
          <w:rFonts w:ascii="仿宋" w:hAnsi="仿宋" w:eastAsia="仿宋"/>
          <w:sz w:val="32"/>
          <w:szCs w:val="32"/>
          <w:highlight w:val="none"/>
        </w:rPr>
        <w:t>万元;商品和服务支出</w:t>
      </w:r>
      <w:r>
        <w:rPr>
          <w:rStyle w:val="11"/>
          <w:rFonts w:hint="eastAsia" w:ascii="仿宋" w:hAnsi="仿宋" w:eastAsia="仿宋"/>
          <w:sz w:val="32"/>
          <w:szCs w:val="32"/>
          <w:highlight w:val="none"/>
          <w:lang w:val="en-US" w:eastAsia="zh-CN"/>
        </w:rPr>
        <w:t>75.55</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增加13.39</w:t>
      </w:r>
      <w:r>
        <w:rPr>
          <w:rStyle w:val="11"/>
          <w:rFonts w:ascii="仿宋" w:hAnsi="仿宋" w:eastAsia="仿宋"/>
          <w:sz w:val="32"/>
          <w:szCs w:val="32"/>
          <w:highlight w:val="none"/>
        </w:rPr>
        <w:t>万元;对个人和家庭的</w:t>
      </w:r>
      <w:bookmarkStart w:id="0" w:name="_GoBack"/>
      <w:bookmarkEnd w:id="0"/>
      <w:r>
        <w:rPr>
          <w:rStyle w:val="11"/>
          <w:rFonts w:ascii="仿宋" w:hAnsi="仿宋" w:eastAsia="仿宋"/>
          <w:sz w:val="32"/>
          <w:szCs w:val="32"/>
          <w:highlight w:val="none"/>
        </w:rPr>
        <w:t>补助</w:t>
      </w:r>
      <w:r>
        <w:rPr>
          <w:rStyle w:val="11"/>
          <w:rFonts w:hint="eastAsia" w:ascii="仿宋" w:hAnsi="仿宋" w:eastAsia="仿宋"/>
          <w:sz w:val="32"/>
          <w:szCs w:val="32"/>
          <w:highlight w:val="none"/>
          <w:lang w:val="en-US" w:eastAsia="zh-CN"/>
        </w:rPr>
        <w:t>126.9</w:t>
      </w:r>
      <w:r>
        <w:rPr>
          <w:rStyle w:val="11"/>
          <w:rFonts w:ascii="仿宋" w:hAnsi="仿宋" w:eastAsia="仿宋"/>
          <w:sz w:val="32"/>
          <w:szCs w:val="32"/>
          <w:highlight w:val="none"/>
        </w:rPr>
        <w:t>万元,较上年预算安排增加</w:t>
      </w:r>
      <w:r>
        <w:rPr>
          <w:rStyle w:val="11"/>
          <w:rFonts w:hint="eastAsia" w:ascii="仿宋" w:hAnsi="仿宋" w:eastAsia="仿宋"/>
          <w:sz w:val="32"/>
          <w:szCs w:val="32"/>
          <w:highlight w:val="none"/>
          <w:lang w:val="en-US" w:eastAsia="zh-CN"/>
        </w:rPr>
        <w:t>106.16</w:t>
      </w:r>
      <w:r>
        <w:rPr>
          <w:rStyle w:val="11"/>
          <w:rFonts w:ascii="仿宋" w:hAnsi="仿宋" w:eastAsia="仿宋"/>
          <w:sz w:val="32"/>
          <w:szCs w:val="32"/>
          <w:highlight w:val="none"/>
        </w:rPr>
        <w:t>万元;资本性支出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rPr>
        <w:t>2.5</w:t>
      </w:r>
      <w:r>
        <w:rPr>
          <w:rStyle w:val="11"/>
          <w:rFonts w:ascii="仿宋" w:hAnsi="仿宋" w:eastAsia="仿宋"/>
          <w:sz w:val="32"/>
          <w:szCs w:val="32"/>
          <w:highlight w:val="none"/>
        </w:rPr>
        <w:t>万元</w:t>
      </w:r>
      <w:r>
        <w:rPr>
          <w:rStyle w:val="11"/>
          <w:rFonts w:hint="eastAsia" w:ascii="仿宋" w:hAnsi="仿宋" w:eastAsia="仿宋"/>
          <w:sz w:val="32"/>
          <w:szCs w:val="32"/>
          <w:highlight w:val="none"/>
        </w:rPr>
        <w:t>；对企业补助</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较上年预算安排减少</w:t>
      </w:r>
      <w:r>
        <w:rPr>
          <w:rStyle w:val="11"/>
          <w:rFonts w:hint="eastAsia" w:ascii="仿宋" w:hAnsi="仿宋" w:eastAsia="仿宋"/>
          <w:sz w:val="32"/>
          <w:szCs w:val="32"/>
          <w:highlight w:val="none"/>
          <w:lang w:val="en-US" w:eastAsia="zh-CN"/>
        </w:rPr>
        <w:t>10</w:t>
      </w:r>
      <w:r>
        <w:rPr>
          <w:rStyle w:val="11"/>
          <w:rFonts w:ascii="仿宋" w:hAnsi="仿宋" w:eastAsia="仿宋"/>
          <w:sz w:val="32"/>
          <w:szCs w:val="32"/>
          <w:highlight w:val="none"/>
        </w:rPr>
        <w:t>万元。</w:t>
      </w:r>
      <w:r>
        <w:rPr>
          <w:highlight w:val="none"/>
        </w:rPr>
        <w:fldChar w:fldCharType="end"/>
      </w:r>
    </w:p>
    <w:p w14:paraId="5365EBFB">
      <w:pPr>
        <w:ind w:firstLine="643" w:firstLineChars="200"/>
        <w:rPr>
          <w:rStyle w:val="11"/>
          <w:rFonts w:ascii="Adobe 仿宋 Std R" w:hAnsi="Adobe 仿宋 Std R" w:eastAsia="Adobe 仿宋 Std R"/>
          <w:b/>
          <w:sz w:val="32"/>
          <w:szCs w:val="32"/>
          <w:highlight w:val="none"/>
        </w:rPr>
      </w:pPr>
      <w:r>
        <w:rPr>
          <w:rStyle w:val="11"/>
          <w:rFonts w:hint="eastAsia" w:ascii="Adobe 仿宋 Std R" w:hAnsi="Adobe 仿宋 Std R" w:eastAsia="Adobe 仿宋 Std R"/>
          <w:b/>
          <w:sz w:val="32"/>
          <w:szCs w:val="32"/>
          <w:highlight w:val="none"/>
        </w:rPr>
        <w:t>（三）财政拨款支出情况</w:t>
      </w:r>
    </w:p>
    <w:p w14:paraId="291F5CD1">
      <w:pPr>
        <w:widowControl/>
        <w:ind w:firstLine="640" w:firstLineChars="200"/>
        <w:rPr>
          <w:rFonts w:ascii="仿宋" w:hAnsi="仿宋" w:cs="Times New Roman"/>
          <w:color w:val="FF0000"/>
          <w:kern w:val="0"/>
          <w:sz w:val="32"/>
          <w:szCs w:val="32"/>
          <w:highlight w:val="none"/>
        </w:rPr>
      </w:pPr>
      <w:r>
        <w:rPr>
          <w:rStyle w:val="11"/>
          <w:rFonts w:hint="eastAsia" w:ascii="仿宋" w:hAnsi="仿宋" w:eastAsia="仿宋"/>
          <w:sz w:val="32"/>
          <w:szCs w:val="32"/>
          <w:highlight w:val="none"/>
          <w:lang w:eastAsia="zh-CN"/>
        </w:rPr>
        <w:t>2024</w:t>
      </w:r>
      <w:r>
        <w:rPr>
          <w:rStyle w:val="11"/>
          <w:rFonts w:hint="eastAsia" w:ascii="仿宋" w:hAnsi="仿宋" w:eastAsia="仿宋"/>
          <w:sz w:val="32"/>
          <w:szCs w:val="32"/>
          <w:highlight w:val="none"/>
        </w:rPr>
        <w:t>年</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${page400644146.ds215660413_REP_JXJC_AGENCY_WZR_NAME}</w:instrText>
      </w:r>
      <w:r>
        <w:rPr>
          <w:rStyle w:val="11"/>
          <w:rFonts w:ascii="仿宋" w:hAnsi="仿宋" w:eastAsia="仿宋"/>
          <w:sz w:val="32"/>
          <w:szCs w:val="32"/>
          <w:highlight w:val="none"/>
        </w:rPr>
        <w:fldChar w:fldCharType="separate"/>
      </w:r>
      <w:r>
        <w:rPr>
          <w:rStyle w:val="11"/>
          <w:rFonts w:hint="eastAsia" w:ascii="仿宋" w:hAnsi="仿宋" w:eastAsia="仿宋"/>
          <w:sz w:val="32"/>
          <w:szCs w:val="32"/>
          <w:highlight w:val="none"/>
        </w:rPr>
        <w:t>庐山市工信局</w:t>
      </w:r>
      <w:r>
        <w:rPr>
          <w:highlight w:val="none"/>
        </w:rPr>
        <w:fldChar w:fldCharType="end"/>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${page400644146.ds215660413_REP_BGT_T_HC1100002019_DXQ02_S_CBXJ}</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财政拨款支出预算总额</w:t>
      </w:r>
      <w:r>
        <w:rPr>
          <w:rStyle w:val="11"/>
          <w:rFonts w:hint="eastAsia" w:ascii="仿宋" w:hAnsi="仿宋" w:eastAsia="仿宋"/>
          <w:sz w:val="32"/>
          <w:szCs w:val="32"/>
          <w:highlight w:val="none"/>
          <w:lang w:val="en-US" w:eastAsia="zh-CN"/>
        </w:rPr>
        <w:t>491.78</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60.3</w:t>
      </w:r>
      <w:r>
        <w:rPr>
          <w:rStyle w:val="11"/>
          <w:rFonts w:ascii="仿宋" w:hAnsi="仿宋" w:eastAsia="仿宋"/>
          <w:sz w:val="32"/>
          <w:szCs w:val="32"/>
          <w:highlight w:val="none"/>
        </w:rPr>
        <w:t>万元</w:t>
      </w:r>
      <w:r>
        <w:rPr>
          <w:rStyle w:val="11"/>
          <w:rFonts w:hint="eastAsia" w:ascii="仿宋" w:hAnsi="仿宋" w:eastAsia="仿宋"/>
          <w:sz w:val="32"/>
          <w:szCs w:val="32"/>
          <w:highlight w:val="none"/>
        </w:rPr>
        <w:t>，</w:t>
      </w:r>
      <w:r>
        <w:rPr>
          <w:highlight w:val="none"/>
        </w:rPr>
        <w:fldChar w:fldCharType="end"/>
      </w:r>
      <w:r>
        <w:rPr>
          <w:rFonts w:hint="eastAsia" w:ascii="Adobe 仿宋 Std R" w:hAnsi="Adobe 仿宋 Std R" w:eastAsia="Adobe 仿宋 Std R"/>
          <w:sz w:val="32"/>
          <w:szCs w:val="32"/>
          <w:highlight w:val="none"/>
        </w:rPr>
        <w:t>下降</w:t>
      </w:r>
      <w:r>
        <w:rPr>
          <w:rFonts w:hint="eastAsia" w:ascii="Adobe 仿宋 Std R" w:hAnsi="Adobe 仿宋 Std R" w:eastAsia="Adobe 仿宋 Std R"/>
          <w:sz w:val="32"/>
          <w:szCs w:val="32"/>
          <w:highlight w:val="none"/>
          <w:lang w:val="en-US" w:eastAsia="zh-CN"/>
        </w:rPr>
        <w:t>10.92%。</w:t>
      </w:r>
      <w:r>
        <w:rPr>
          <w:rStyle w:val="11"/>
          <w:rFonts w:hint="eastAsia" w:ascii="仿宋" w:hAnsi="仿宋" w:eastAsia="仿宋" w:cs="Times New Roman"/>
          <w:sz w:val="32"/>
          <w:szCs w:val="32"/>
          <w:highlight w:val="none"/>
        </w:rPr>
        <w:t>主要是因为</w:t>
      </w:r>
      <w:r>
        <w:rPr>
          <w:rStyle w:val="11"/>
          <w:rFonts w:hint="eastAsia" w:ascii="仿宋" w:hAnsi="仿宋" w:eastAsia="仿宋" w:cs="Times New Roman"/>
          <w:sz w:val="32"/>
          <w:szCs w:val="32"/>
          <w:highlight w:val="none"/>
          <w:lang w:val="en-US" w:eastAsia="zh-CN"/>
        </w:rPr>
        <w:t>人员减少，</w:t>
      </w:r>
      <w:r>
        <w:rPr>
          <w:rStyle w:val="11"/>
          <w:rFonts w:hint="eastAsia" w:ascii="仿宋" w:hAnsi="仿宋" w:eastAsia="仿宋" w:cs="Times New Roman"/>
          <w:sz w:val="32"/>
          <w:szCs w:val="32"/>
          <w:highlight w:val="none"/>
        </w:rPr>
        <w:t>支出减少。</w:t>
      </w:r>
    </w:p>
    <w:p w14:paraId="764DE516">
      <w:pPr>
        <w:ind w:firstLine="640" w:firstLineChars="200"/>
        <w:rPr>
          <w:rStyle w:val="11"/>
          <w:rFonts w:ascii="仿宋" w:hAnsi="仿宋" w:eastAsia="仿宋"/>
          <w:sz w:val="32"/>
          <w:szCs w:val="32"/>
          <w:highlight w:val="none"/>
        </w:rPr>
      </w:pPr>
      <w:r>
        <w:rPr>
          <w:rStyle w:val="11"/>
          <w:rFonts w:hint="eastAsia" w:ascii="仿宋" w:hAnsi="仿宋" w:eastAsia="仿宋"/>
          <w:sz w:val="32"/>
          <w:szCs w:val="32"/>
          <w:highlight w:val="none"/>
        </w:rPr>
        <w:t>按支出功能科目划分：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${page540426799.ds197859873_REP_BGT_T_HC1100002019DXQ01DW_GNZJMX}</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一般公共服务支出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万元,较上年预算安排增加（减少）</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万元;社会保障和就业支出</w:t>
      </w:r>
      <w:r>
        <w:rPr>
          <w:rStyle w:val="11"/>
          <w:rFonts w:hint="eastAsia" w:ascii="仿宋" w:hAnsi="仿宋" w:eastAsia="仿宋"/>
          <w:sz w:val="32"/>
          <w:szCs w:val="32"/>
          <w:highlight w:val="none"/>
          <w:lang w:val="en-US" w:eastAsia="zh-CN"/>
        </w:rPr>
        <w:t>49.28</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4.43</w:t>
      </w:r>
      <w:r>
        <w:rPr>
          <w:rStyle w:val="11"/>
          <w:rFonts w:ascii="仿宋" w:hAnsi="仿宋" w:eastAsia="仿宋"/>
          <w:sz w:val="32"/>
          <w:szCs w:val="32"/>
          <w:highlight w:val="none"/>
        </w:rPr>
        <w:t>万元;卫生健康支出</w:t>
      </w:r>
      <w:r>
        <w:rPr>
          <w:rStyle w:val="11"/>
          <w:rFonts w:hint="eastAsia" w:ascii="仿宋" w:hAnsi="仿宋" w:eastAsia="仿宋"/>
          <w:sz w:val="32"/>
          <w:szCs w:val="32"/>
          <w:highlight w:val="none"/>
          <w:lang w:val="en-US" w:eastAsia="zh-CN"/>
        </w:rPr>
        <w:t>21.72</w:t>
      </w:r>
      <w:r>
        <w:rPr>
          <w:rStyle w:val="11"/>
          <w:rFonts w:ascii="仿宋" w:hAnsi="仿宋" w:eastAsia="仿宋"/>
          <w:sz w:val="32"/>
          <w:szCs w:val="32"/>
          <w:highlight w:val="none"/>
        </w:rPr>
        <w:t>万元,较上年预算安排增加</w:t>
      </w:r>
      <w:r>
        <w:rPr>
          <w:rStyle w:val="11"/>
          <w:rFonts w:hint="eastAsia" w:ascii="仿宋" w:hAnsi="仿宋" w:eastAsia="仿宋"/>
          <w:sz w:val="32"/>
          <w:szCs w:val="32"/>
          <w:highlight w:val="none"/>
          <w:lang w:val="en-US" w:eastAsia="zh-CN"/>
        </w:rPr>
        <w:t>2.62</w:t>
      </w:r>
      <w:r>
        <w:rPr>
          <w:rStyle w:val="11"/>
          <w:rFonts w:ascii="仿宋" w:hAnsi="仿宋" w:eastAsia="仿宋"/>
          <w:sz w:val="32"/>
          <w:szCs w:val="32"/>
          <w:highlight w:val="none"/>
        </w:rPr>
        <w:t>万元;</w:t>
      </w:r>
      <w:r>
        <w:rPr>
          <w:rStyle w:val="11"/>
          <w:rFonts w:hint="eastAsia" w:ascii="仿宋" w:hAnsi="仿宋" w:eastAsia="仿宋"/>
          <w:sz w:val="32"/>
          <w:szCs w:val="32"/>
          <w:highlight w:val="none"/>
          <w:lang w:val="en-US" w:eastAsia="zh-CN"/>
        </w:rPr>
        <w:t>资源勘探工业信息等</w:t>
      </w:r>
      <w:r>
        <w:rPr>
          <w:rStyle w:val="11"/>
          <w:rFonts w:hint="eastAsia" w:ascii="仿宋" w:hAnsi="仿宋" w:eastAsia="仿宋"/>
          <w:sz w:val="32"/>
          <w:szCs w:val="32"/>
          <w:highlight w:val="none"/>
        </w:rPr>
        <w:t>支出</w:t>
      </w:r>
      <w:r>
        <w:rPr>
          <w:rStyle w:val="11"/>
          <w:rFonts w:hint="eastAsia" w:ascii="仿宋" w:hAnsi="仿宋" w:eastAsia="仿宋"/>
          <w:sz w:val="32"/>
          <w:szCs w:val="32"/>
          <w:highlight w:val="none"/>
          <w:lang w:val="en-US" w:eastAsia="zh-CN"/>
        </w:rPr>
        <w:t>397.11</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减少52.34</w:t>
      </w:r>
      <w:r>
        <w:rPr>
          <w:rStyle w:val="11"/>
          <w:rFonts w:ascii="仿宋" w:hAnsi="仿宋" w:eastAsia="仿宋"/>
          <w:sz w:val="32"/>
          <w:szCs w:val="32"/>
          <w:highlight w:val="none"/>
        </w:rPr>
        <w:t>万元</w:t>
      </w:r>
      <w:r>
        <w:rPr>
          <w:rStyle w:val="11"/>
          <w:rFonts w:hint="eastAsia" w:ascii="仿宋" w:hAnsi="仿宋" w:eastAsia="仿宋"/>
          <w:sz w:val="32"/>
          <w:szCs w:val="32"/>
          <w:highlight w:val="none"/>
          <w:lang w:eastAsia="zh-CN"/>
        </w:rPr>
        <w:t>；</w:t>
      </w:r>
      <w:r>
        <w:rPr>
          <w:rStyle w:val="11"/>
          <w:rFonts w:ascii="仿宋" w:hAnsi="仿宋" w:eastAsia="仿宋"/>
          <w:sz w:val="32"/>
          <w:szCs w:val="32"/>
          <w:highlight w:val="none"/>
        </w:rPr>
        <w:t>住房保障支出</w:t>
      </w:r>
      <w:r>
        <w:rPr>
          <w:rStyle w:val="11"/>
          <w:rFonts w:hint="eastAsia" w:ascii="仿宋" w:hAnsi="仿宋" w:eastAsia="仿宋"/>
          <w:sz w:val="32"/>
          <w:szCs w:val="32"/>
          <w:highlight w:val="none"/>
          <w:lang w:val="en-US" w:eastAsia="zh-CN"/>
        </w:rPr>
        <w:t>23.67</w:t>
      </w:r>
      <w:r>
        <w:rPr>
          <w:rStyle w:val="11"/>
          <w:rFonts w:ascii="仿宋" w:hAnsi="仿宋" w:eastAsia="仿宋"/>
          <w:sz w:val="32"/>
          <w:szCs w:val="32"/>
          <w:highlight w:val="none"/>
        </w:rPr>
        <w:t>万元,较上年预算安排减少</w:t>
      </w:r>
      <w:r>
        <w:rPr>
          <w:rStyle w:val="11"/>
          <w:rFonts w:hint="eastAsia" w:ascii="仿宋" w:hAnsi="仿宋" w:eastAsia="仿宋"/>
          <w:sz w:val="32"/>
          <w:szCs w:val="32"/>
          <w:highlight w:val="none"/>
          <w:lang w:val="en-US" w:eastAsia="zh-CN"/>
        </w:rPr>
        <w:t>6.15</w:t>
      </w:r>
      <w:r>
        <w:rPr>
          <w:rStyle w:val="11"/>
          <w:rFonts w:ascii="仿宋" w:hAnsi="仿宋" w:eastAsia="仿宋"/>
          <w:sz w:val="32"/>
          <w:szCs w:val="32"/>
          <w:highlight w:val="none"/>
        </w:rPr>
        <w:t>万元。</w:t>
      </w:r>
      <w:r>
        <w:rPr>
          <w:highlight w:val="none"/>
        </w:rPr>
        <w:fldChar w:fldCharType="end"/>
      </w:r>
    </w:p>
    <w:p w14:paraId="1A66C04E">
      <w:pPr>
        <w:ind w:firstLine="640" w:firstLineChars="200"/>
        <w:rPr>
          <w:highlight w:val="none"/>
        </w:rPr>
      </w:pPr>
      <w:r>
        <w:rPr>
          <w:rStyle w:val="11"/>
          <w:rFonts w:hint="eastAsia" w:ascii="仿宋" w:hAnsi="仿宋" w:eastAsia="仿宋"/>
          <w:sz w:val="32"/>
          <w:szCs w:val="32"/>
          <w:highlight w:val="none"/>
        </w:rPr>
        <w:t>按支出项目类别划分：</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${page400644146.ds215660413_REP_BGT_T_HC1100002019_DXQ02_JBZCQK}</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基本支出</w:t>
      </w:r>
      <w:r>
        <w:rPr>
          <w:rStyle w:val="11"/>
          <w:rFonts w:hint="eastAsia" w:ascii="仿宋" w:hAnsi="仿宋" w:eastAsia="仿宋"/>
          <w:sz w:val="32"/>
          <w:szCs w:val="32"/>
          <w:highlight w:val="none"/>
          <w:lang w:val="en-US" w:eastAsia="zh-CN"/>
        </w:rPr>
        <w:t>441.78</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减少51.6</w:t>
      </w:r>
      <w:r>
        <w:rPr>
          <w:rStyle w:val="11"/>
          <w:rFonts w:ascii="仿宋" w:hAnsi="仿宋" w:eastAsia="仿宋"/>
          <w:sz w:val="32"/>
          <w:szCs w:val="32"/>
          <w:highlight w:val="none"/>
        </w:rPr>
        <w:t>万元;其中：工资福利支出</w:t>
      </w:r>
      <w:r>
        <w:rPr>
          <w:rStyle w:val="11"/>
          <w:rFonts w:hint="eastAsia" w:ascii="仿宋" w:hAnsi="仿宋" w:eastAsia="仿宋"/>
          <w:sz w:val="32"/>
          <w:szCs w:val="32"/>
          <w:highlight w:val="none"/>
          <w:lang w:val="en-US" w:eastAsia="zh-CN"/>
        </w:rPr>
        <w:t>409.33</w:t>
      </w:r>
      <w:r>
        <w:rPr>
          <w:rStyle w:val="11"/>
          <w:rFonts w:ascii="仿宋" w:hAnsi="仿宋" w:eastAsia="仿宋"/>
          <w:sz w:val="32"/>
          <w:szCs w:val="32"/>
          <w:highlight w:val="none"/>
        </w:rPr>
        <w:t>万元,商品和服务支出</w:t>
      </w:r>
      <w:r>
        <w:rPr>
          <w:rStyle w:val="11"/>
          <w:rFonts w:hint="eastAsia" w:ascii="仿宋" w:hAnsi="仿宋" w:eastAsia="仿宋"/>
          <w:sz w:val="32"/>
          <w:szCs w:val="32"/>
          <w:highlight w:val="none"/>
          <w:lang w:val="en-US" w:eastAsia="zh-CN"/>
        </w:rPr>
        <w:t>25.55</w:t>
      </w:r>
      <w:r>
        <w:rPr>
          <w:rStyle w:val="11"/>
          <w:rFonts w:ascii="仿宋" w:hAnsi="仿宋" w:eastAsia="仿宋"/>
          <w:sz w:val="32"/>
          <w:szCs w:val="32"/>
          <w:highlight w:val="none"/>
        </w:rPr>
        <w:t>万元,对个人和家庭的补助</w:t>
      </w:r>
      <w:r>
        <w:rPr>
          <w:rStyle w:val="11"/>
          <w:rFonts w:hint="eastAsia" w:ascii="仿宋" w:hAnsi="仿宋" w:eastAsia="仿宋"/>
          <w:sz w:val="32"/>
          <w:szCs w:val="32"/>
          <w:highlight w:val="none"/>
          <w:lang w:val="en-US" w:eastAsia="zh-CN"/>
        </w:rPr>
        <w:t>6.9</w:t>
      </w:r>
      <w:r>
        <w:rPr>
          <w:rStyle w:val="11"/>
          <w:rFonts w:ascii="仿宋" w:hAnsi="仿宋" w:eastAsia="仿宋"/>
          <w:sz w:val="32"/>
          <w:szCs w:val="32"/>
          <w:highlight w:val="none"/>
        </w:rPr>
        <w:t>万元,资本性支出</w:t>
      </w:r>
      <w:r>
        <w:rPr>
          <w:rStyle w:val="11"/>
          <w:rFonts w:hint="eastAsia" w:ascii="仿宋" w:hAnsi="仿宋" w:eastAsia="仿宋"/>
          <w:sz w:val="32"/>
          <w:szCs w:val="32"/>
          <w:highlight w:val="none"/>
        </w:rPr>
        <w:t>0</w:t>
      </w:r>
      <w:r>
        <w:rPr>
          <w:rStyle w:val="11"/>
          <w:rFonts w:ascii="仿宋" w:hAnsi="仿宋" w:eastAsia="仿宋"/>
          <w:sz w:val="32"/>
          <w:szCs w:val="32"/>
          <w:highlight w:val="none"/>
        </w:rPr>
        <w:t>万元。</w:t>
      </w:r>
      <w:r>
        <w:rPr>
          <w:highlight w:val="none"/>
        </w:rPr>
        <w:fldChar w:fldCharType="end"/>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${page400644146.ds215660413_REP_BGT_T_HC1100002019_DXQ02_XMZCQK}</w:instrText>
      </w:r>
      <w:r>
        <w:rPr>
          <w:rStyle w:val="11"/>
          <w:rFonts w:ascii="仿宋" w:hAnsi="仿宋" w:eastAsia="仿宋"/>
          <w:sz w:val="32"/>
          <w:szCs w:val="32"/>
          <w:highlight w:val="none"/>
        </w:rPr>
        <w:fldChar w:fldCharType="separate"/>
      </w:r>
      <w:r>
        <w:rPr>
          <w:rStyle w:val="11"/>
          <w:rFonts w:ascii="仿宋" w:hAnsi="仿宋" w:eastAsia="仿宋"/>
          <w:sz w:val="32"/>
          <w:szCs w:val="32"/>
          <w:highlight w:val="none"/>
        </w:rPr>
        <w:t>项目支出</w:t>
      </w:r>
      <w:r>
        <w:rPr>
          <w:rStyle w:val="11"/>
          <w:rFonts w:hint="eastAsia" w:ascii="仿宋" w:hAnsi="仿宋" w:eastAsia="仿宋"/>
          <w:sz w:val="32"/>
          <w:szCs w:val="32"/>
          <w:highlight w:val="none"/>
          <w:lang w:val="en-US" w:eastAsia="zh-CN"/>
        </w:rPr>
        <w:t>50</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减少8.7</w:t>
      </w:r>
      <w:r>
        <w:rPr>
          <w:rStyle w:val="11"/>
          <w:rFonts w:ascii="仿宋" w:hAnsi="仿宋" w:eastAsia="仿宋"/>
          <w:sz w:val="32"/>
          <w:szCs w:val="32"/>
          <w:highlight w:val="none"/>
        </w:rPr>
        <w:t>万元;其中：</w:t>
      </w:r>
      <w:r>
        <w:rPr>
          <w:rStyle w:val="11"/>
          <w:rFonts w:hint="eastAsia" w:ascii="仿宋" w:hAnsi="仿宋" w:eastAsia="仿宋"/>
          <w:sz w:val="32"/>
          <w:szCs w:val="32"/>
          <w:highlight w:val="none"/>
        </w:rPr>
        <w:t>工资福利支出</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商品和服务支出</w:t>
      </w:r>
      <w:r>
        <w:rPr>
          <w:rStyle w:val="11"/>
          <w:rFonts w:hint="eastAsia" w:ascii="仿宋" w:hAnsi="仿宋" w:eastAsia="仿宋"/>
          <w:sz w:val="32"/>
          <w:szCs w:val="32"/>
          <w:highlight w:val="none"/>
          <w:lang w:val="en-US" w:eastAsia="zh-CN"/>
        </w:rPr>
        <w:t>50</w:t>
      </w:r>
      <w:r>
        <w:rPr>
          <w:rStyle w:val="11"/>
          <w:rFonts w:ascii="仿宋" w:hAnsi="仿宋" w:eastAsia="仿宋"/>
          <w:sz w:val="32"/>
          <w:szCs w:val="32"/>
          <w:highlight w:val="none"/>
        </w:rPr>
        <w:t>万元,对个人和家庭的补助</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资本性支出</w:t>
      </w:r>
      <w:r>
        <w:rPr>
          <w:rStyle w:val="11"/>
          <w:rFonts w:hint="eastAsia" w:ascii="仿宋" w:hAnsi="仿宋" w:eastAsia="仿宋"/>
          <w:sz w:val="32"/>
          <w:szCs w:val="32"/>
          <w:highlight w:val="none"/>
          <w:lang w:val="en-US" w:eastAsia="zh-CN"/>
        </w:rPr>
        <w:t>0</w:t>
      </w:r>
      <w:r>
        <w:rPr>
          <w:rStyle w:val="11"/>
          <w:rFonts w:ascii="仿宋" w:hAnsi="仿宋" w:eastAsia="仿宋"/>
          <w:sz w:val="32"/>
          <w:szCs w:val="32"/>
          <w:highlight w:val="none"/>
        </w:rPr>
        <w:t>万元</w:t>
      </w:r>
      <w:r>
        <w:rPr>
          <w:rStyle w:val="11"/>
          <w:rFonts w:hint="eastAsia" w:ascii="仿宋" w:hAnsi="仿宋" w:eastAsia="仿宋"/>
          <w:sz w:val="32"/>
          <w:szCs w:val="32"/>
          <w:highlight w:val="none"/>
        </w:rPr>
        <w:t>，对企业补助</w:t>
      </w:r>
      <w:r>
        <w:rPr>
          <w:rStyle w:val="11"/>
          <w:rFonts w:hint="eastAsia" w:ascii="仿宋" w:hAnsi="仿宋" w:eastAsia="仿宋"/>
          <w:sz w:val="32"/>
          <w:szCs w:val="32"/>
          <w:highlight w:val="none"/>
          <w:lang w:val="en-US" w:eastAsia="zh-CN"/>
        </w:rPr>
        <w:t>0</w:t>
      </w:r>
      <w:r>
        <w:rPr>
          <w:rStyle w:val="11"/>
          <w:rFonts w:hint="eastAsia" w:ascii="仿宋" w:hAnsi="仿宋" w:eastAsia="仿宋"/>
          <w:sz w:val="32"/>
          <w:szCs w:val="32"/>
          <w:highlight w:val="none"/>
        </w:rPr>
        <w:t>万元</w:t>
      </w:r>
      <w:r>
        <w:rPr>
          <w:rStyle w:val="11"/>
          <w:rFonts w:ascii="仿宋" w:hAnsi="仿宋" w:eastAsia="仿宋"/>
          <w:sz w:val="32"/>
          <w:szCs w:val="32"/>
          <w:highlight w:val="none"/>
        </w:rPr>
        <w:t>。</w:t>
      </w:r>
      <w:r>
        <w:rPr>
          <w:highlight w:val="none"/>
        </w:rPr>
        <w:fldChar w:fldCharType="end"/>
      </w:r>
    </w:p>
    <w:p w14:paraId="25201C9B">
      <w:pPr>
        <w:ind w:firstLine="643" w:firstLineChars="200"/>
        <w:rPr>
          <w:rStyle w:val="11"/>
          <w:rFonts w:ascii="Adobe 仿宋 Std R" w:hAnsi="Adobe 仿宋 Std R" w:eastAsia="Adobe 仿宋 Std R"/>
          <w:b/>
          <w:sz w:val="32"/>
          <w:szCs w:val="32"/>
          <w:highlight w:val="none"/>
        </w:rPr>
      </w:pPr>
      <w:r>
        <w:rPr>
          <w:rStyle w:val="11"/>
          <w:rFonts w:hint="eastAsia" w:ascii="Adobe 仿宋 Std R" w:hAnsi="Adobe 仿宋 Std R" w:eastAsia="Adobe 仿宋 Std R"/>
          <w:b/>
          <w:sz w:val="32"/>
          <w:szCs w:val="32"/>
          <w:highlight w:val="none"/>
        </w:rPr>
        <w:t>（四）政府性基金情况</w:t>
      </w:r>
    </w:p>
    <w:p w14:paraId="6569CBCE">
      <w:pPr>
        <w:ind w:firstLine="640" w:firstLineChars="200"/>
        <w:rPr>
          <w:rStyle w:val="11"/>
          <w:rFonts w:ascii="仿宋" w:hAnsi="仿宋" w:eastAsia="仿宋" w:cs="Times New Roman"/>
          <w:sz w:val="32"/>
          <w:szCs w:val="32"/>
          <w:highlight w:val="none"/>
        </w:rPr>
      </w:pPr>
      <w:r>
        <w:rPr>
          <w:rStyle w:val="11"/>
          <w:rFonts w:hint="eastAsia" w:ascii="仿宋" w:hAnsi="仿宋" w:eastAsia="仿宋"/>
          <w:sz w:val="32"/>
          <w:szCs w:val="32"/>
          <w:highlight w:val="none"/>
          <w:lang w:eastAsia="zh-CN"/>
        </w:rPr>
        <w:t>2024</w:t>
      </w:r>
      <w:r>
        <w:rPr>
          <w:rStyle w:val="11"/>
          <w:rFonts w:hint="eastAsia" w:ascii="仿宋" w:hAnsi="仿宋" w:eastAsia="仿宋"/>
          <w:sz w:val="32"/>
          <w:szCs w:val="32"/>
          <w:highlight w:val="none"/>
        </w:rPr>
        <w:t>年</w:t>
      </w:r>
      <w:r>
        <w:rPr>
          <w:rStyle w:val="11"/>
          <w:rFonts w:ascii="仿宋" w:hAnsi="仿宋" w:eastAsia="仿宋"/>
          <w:sz w:val="32"/>
          <w:szCs w:val="32"/>
          <w:highlight w:val="none"/>
        </w:rPr>
        <w:fldChar w:fldCharType="begin"/>
      </w:r>
      <w:r>
        <w:rPr>
          <w:rStyle w:val="11"/>
          <w:rFonts w:ascii="仿宋" w:hAnsi="仿宋" w:eastAsia="仿宋"/>
          <w:sz w:val="32"/>
          <w:szCs w:val="32"/>
          <w:highlight w:val="none"/>
        </w:rPr>
        <w:instrText xml:space="preserve">MERGEFIELD ${page400644146.ds509943833_REP_JXJC_AGENCY_WZR_NAME}</w:instrText>
      </w:r>
      <w:r>
        <w:rPr>
          <w:rStyle w:val="11"/>
          <w:rFonts w:ascii="仿宋" w:hAnsi="仿宋" w:eastAsia="仿宋"/>
          <w:sz w:val="32"/>
          <w:szCs w:val="32"/>
          <w:highlight w:val="none"/>
        </w:rPr>
        <w:fldChar w:fldCharType="separate"/>
      </w:r>
      <w:r>
        <w:rPr>
          <w:rStyle w:val="11"/>
          <w:rFonts w:hint="eastAsia" w:ascii="仿宋" w:hAnsi="仿宋" w:eastAsia="仿宋"/>
          <w:sz w:val="32"/>
          <w:szCs w:val="32"/>
          <w:highlight w:val="none"/>
        </w:rPr>
        <w:t>庐山市工信局</w:t>
      </w:r>
      <w:r>
        <w:rPr>
          <w:highlight w:val="none"/>
        </w:rPr>
        <w:fldChar w:fldCharType="end"/>
      </w:r>
      <w:r>
        <w:rPr>
          <w:rStyle w:val="11"/>
          <w:rFonts w:hint="eastAsia" w:ascii="仿宋" w:hAnsi="仿宋" w:eastAsia="仿宋" w:cs="Times New Roman"/>
          <w:sz w:val="32"/>
          <w:szCs w:val="32"/>
          <w:highlight w:val="none"/>
        </w:rPr>
        <w:t>没有使用政府性基金预算拨款安排的支出。</w:t>
      </w:r>
    </w:p>
    <w:p w14:paraId="679F55DF">
      <w:pPr>
        <w:ind w:firstLine="643" w:firstLineChars="200"/>
        <w:rPr>
          <w:rStyle w:val="11"/>
          <w:rFonts w:ascii="Adobe 仿宋 Std R" w:hAnsi="Adobe 仿宋 Std R" w:eastAsia="Adobe 仿宋 Std R"/>
          <w:b/>
          <w:sz w:val="32"/>
          <w:szCs w:val="32"/>
          <w:highlight w:val="none"/>
        </w:rPr>
      </w:pPr>
      <w:r>
        <w:rPr>
          <w:rStyle w:val="11"/>
          <w:rFonts w:hint="eastAsia" w:ascii="Adobe 仿宋 Std R" w:hAnsi="Adobe 仿宋 Std R" w:eastAsia="Adobe 仿宋 Std R"/>
          <w:b/>
          <w:sz w:val="32"/>
          <w:szCs w:val="32"/>
          <w:highlight w:val="none"/>
        </w:rPr>
        <w:t>（五）国有资本经营情况</w:t>
      </w:r>
    </w:p>
    <w:p w14:paraId="329B319F">
      <w:pPr>
        <w:widowControl/>
        <w:ind w:firstLine="640" w:firstLineChars="200"/>
        <w:rPr>
          <w:rStyle w:val="11"/>
          <w:rFonts w:ascii="仿宋" w:hAnsi="仿宋" w:eastAsia="仿宋"/>
          <w:color w:val="FF0000"/>
          <w:sz w:val="32"/>
          <w:szCs w:val="32"/>
          <w:highlight w:val="none"/>
        </w:rPr>
      </w:pPr>
      <w:r>
        <w:rPr>
          <w:rStyle w:val="11"/>
          <w:rFonts w:hint="eastAsia" w:ascii="Adobe 仿宋 Std R" w:hAnsi="Adobe 仿宋 Std R" w:eastAsia="Adobe 仿宋 Std R"/>
          <w:sz w:val="32"/>
          <w:szCs w:val="32"/>
          <w:highlight w:val="none"/>
          <w:lang w:eastAsia="zh-CN"/>
        </w:rPr>
        <w:t>2024</w:t>
      </w:r>
      <w:r>
        <w:rPr>
          <w:rStyle w:val="11"/>
          <w:rFonts w:hint="eastAsia" w:ascii="Adobe 仿宋 Std R" w:hAnsi="Adobe 仿宋 Std R" w:eastAsia="Adobe 仿宋 Std R"/>
          <w:sz w:val="32"/>
          <w:szCs w:val="32"/>
          <w:highlight w:val="none"/>
        </w:rPr>
        <w:t>年庐山市工信局没有使用国有资本经营预算拨款安排的支出。</w:t>
      </w:r>
    </w:p>
    <w:p w14:paraId="3C5AA689">
      <w:pPr>
        <w:ind w:firstLine="643" w:firstLineChars="200"/>
        <w:rPr>
          <w:rStyle w:val="11"/>
          <w:rFonts w:ascii="Adobe 仿宋 Std R" w:hAnsi="Adobe 仿宋 Std R" w:eastAsia="Adobe 仿宋 Std R"/>
          <w:b/>
          <w:sz w:val="32"/>
          <w:szCs w:val="32"/>
          <w:highlight w:val="none"/>
        </w:rPr>
      </w:pPr>
      <w:r>
        <w:rPr>
          <w:rStyle w:val="11"/>
          <w:rFonts w:hint="eastAsia" w:ascii="Adobe 仿宋 Std R" w:hAnsi="Adobe 仿宋 Std R" w:eastAsia="Adobe 仿宋 Std R"/>
          <w:b/>
          <w:sz w:val="32"/>
          <w:szCs w:val="32"/>
          <w:highlight w:val="none"/>
        </w:rPr>
        <w:t>（六）机关运行经费等重要事项的说明</w:t>
      </w:r>
    </w:p>
    <w:p w14:paraId="56FCF17D">
      <w:pPr>
        <w:pStyle w:val="2"/>
        <w:ind w:firstLine="640" w:firstLineChars="200"/>
        <w:rPr>
          <w:rFonts w:ascii="Adobe 仿宋 Std R" w:hAnsi="Adobe 仿宋 Std R" w:eastAsia="Adobe 仿宋 Std R"/>
          <w:sz w:val="32"/>
          <w:szCs w:val="32"/>
          <w:highlight w:val="none"/>
        </w:rPr>
      </w:pPr>
      <w:r>
        <w:rPr>
          <w:rStyle w:val="11"/>
          <w:rFonts w:hint="eastAsia" w:ascii="Adobe 仿宋 Std R" w:hAnsi="Adobe 仿宋 Std R" w:eastAsia="Adobe 仿宋 Std R"/>
          <w:sz w:val="32"/>
          <w:szCs w:val="32"/>
          <w:highlight w:val="none"/>
          <w:lang w:eastAsia="zh-CN"/>
        </w:rPr>
        <w:t>2024</w:t>
      </w:r>
      <w:r>
        <w:rPr>
          <w:rStyle w:val="11"/>
          <w:rFonts w:hint="eastAsia" w:ascii="Adobe 仿宋 Std R" w:hAnsi="Adobe 仿宋 Std R" w:eastAsia="Adobe 仿宋 Std R"/>
          <w:sz w:val="32"/>
          <w:szCs w:val="32"/>
          <w:highlight w:val="none"/>
        </w:rPr>
        <w:t>年</w:t>
      </w:r>
      <w:r>
        <w:rPr>
          <w:rFonts w:hint="eastAsia" w:ascii="Adobe 仿宋 Std R" w:hAnsi="Adobe 仿宋 Std R" w:eastAsia="Adobe 仿宋 Std R"/>
          <w:sz w:val="32"/>
          <w:szCs w:val="32"/>
          <w:highlight w:val="none"/>
        </w:rPr>
        <w:t>单位机关运行费预算</w:t>
      </w:r>
      <w:r>
        <w:rPr>
          <w:rFonts w:hint="eastAsia" w:ascii="Adobe 仿宋 Std R" w:hAnsi="Adobe 仿宋 Std R" w:eastAsia="Adobe 仿宋 Std R"/>
          <w:sz w:val="32"/>
          <w:szCs w:val="32"/>
          <w:highlight w:val="none"/>
          <w:lang w:val="en-US" w:eastAsia="zh-CN"/>
        </w:rPr>
        <w:t>27.96</w:t>
      </w:r>
      <w:r>
        <w:rPr>
          <w:rFonts w:hint="eastAsia" w:ascii="Adobe 仿宋 Std R" w:hAnsi="Adobe 仿宋 Std R" w:eastAsia="Adobe 仿宋 Std R"/>
          <w:sz w:val="32"/>
          <w:szCs w:val="32"/>
          <w:highlight w:val="none"/>
        </w:rPr>
        <w:t>万元，比202</w:t>
      </w:r>
      <w:r>
        <w:rPr>
          <w:rFonts w:hint="eastAsia" w:ascii="Adobe 仿宋 Std R" w:hAnsi="Adobe 仿宋 Std R" w:eastAsia="Adobe 仿宋 Std R"/>
          <w:sz w:val="32"/>
          <w:szCs w:val="32"/>
          <w:highlight w:val="none"/>
          <w:lang w:val="en-US" w:eastAsia="zh-CN"/>
        </w:rPr>
        <w:t>3</w:t>
      </w:r>
      <w:r>
        <w:rPr>
          <w:rFonts w:hint="eastAsia" w:ascii="Adobe 仿宋 Std R" w:hAnsi="Adobe 仿宋 Std R" w:eastAsia="Adobe 仿宋 Std R"/>
          <w:sz w:val="32"/>
          <w:szCs w:val="32"/>
          <w:highlight w:val="none"/>
        </w:rPr>
        <w:t>年预算</w:t>
      </w:r>
      <w:r>
        <w:rPr>
          <w:rFonts w:hint="eastAsia" w:ascii="Adobe 仿宋 Std R" w:hAnsi="Adobe 仿宋 Std R" w:eastAsia="Adobe 仿宋 Std R"/>
          <w:sz w:val="32"/>
          <w:szCs w:val="32"/>
          <w:highlight w:val="none"/>
          <w:lang w:val="en-US" w:eastAsia="zh-CN"/>
        </w:rPr>
        <w:t>增加4.1</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val="en-US" w:eastAsia="zh-CN"/>
        </w:rPr>
        <w:t>增长17.18</w:t>
      </w:r>
      <w:r>
        <w:rPr>
          <w:rFonts w:hint="eastAsia"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增长</w:t>
      </w:r>
      <w:r>
        <w:rPr>
          <w:rFonts w:hint="eastAsia" w:ascii="Adobe 仿宋 Std R" w:hAnsi="Adobe 仿宋 Std R" w:eastAsia="Adobe 仿宋 Std R"/>
          <w:sz w:val="32"/>
          <w:szCs w:val="32"/>
          <w:highlight w:val="none"/>
        </w:rPr>
        <w:t>的主要原因是</w:t>
      </w:r>
      <w:r>
        <w:rPr>
          <w:rFonts w:hint="eastAsia" w:ascii="Adobe 仿宋 Std R" w:hAnsi="Adobe 仿宋 Std R" w:eastAsia="Adobe 仿宋 Std R"/>
          <w:sz w:val="32"/>
          <w:szCs w:val="32"/>
          <w:highlight w:val="none"/>
          <w:lang w:val="en-US" w:eastAsia="zh-CN"/>
        </w:rPr>
        <w:t>退休人员增加经费开支</w:t>
      </w:r>
      <w:r>
        <w:rPr>
          <w:rFonts w:hint="eastAsia" w:ascii="Adobe 仿宋 Std R" w:hAnsi="Adobe 仿宋 Std R" w:eastAsia="Adobe 仿宋 Std R"/>
          <w:sz w:val="32"/>
          <w:szCs w:val="32"/>
          <w:highlight w:val="none"/>
        </w:rPr>
        <w:t>。其中：水费0.</w:t>
      </w:r>
      <w:r>
        <w:rPr>
          <w:rFonts w:hint="eastAsia" w:ascii="Adobe 仿宋 Std R" w:hAnsi="Adobe 仿宋 Std R" w:eastAsia="Adobe 仿宋 Std R"/>
          <w:sz w:val="32"/>
          <w:szCs w:val="32"/>
          <w:highlight w:val="none"/>
          <w:lang w:val="en-US" w:eastAsia="zh-CN"/>
        </w:rPr>
        <w:t>75</w:t>
      </w:r>
      <w:r>
        <w:rPr>
          <w:rFonts w:hint="eastAsia" w:ascii="Adobe 仿宋 Std R" w:hAnsi="Adobe 仿宋 Std R" w:eastAsia="Adobe 仿宋 Std R"/>
          <w:sz w:val="32"/>
          <w:szCs w:val="32"/>
          <w:highlight w:val="none"/>
        </w:rPr>
        <w:t>万元，电费</w:t>
      </w:r>
      <w:r>
        <w:rPr>
          <w:rFonts w:hint="eastAsia" w:ascii="Adobe 仿宋 Std R" w:hAnsi="Adobe 仿宋 Std R" w:eastAsia="Adobe 仿宋 Std R"/>
          <w:sz w:val="32"/>
          <w:szCs w:val="32"/>
          <w:highlight w:val="none"/>
          <w:lang w:val="en-US" w:eastAsia="zh-CN"/>
        </w:rPr>
        <w:t>1.6</w:t>
      </w:r>
      <w:r>
        <w:rPr>
          <w:rFonts w:hint="eastAsia" w:ascii="Adobe 仿宋 Std R" w:hAnsi="Adobe 仿宋 Std R" w:eastAsia="Adobe 仿宋 Std R"/>
          <w:sz w:val="32"/>
          <w:szCs w:val="32"/>
          <w:highlight w:val="none"/>
        </w:rPr>
        <w:t>万元，劳务费</w:t>
      </w:r>
      <w:r>
        <w:rPr>
          <w:rFonts w:hint="eastAsia" w:ascii="Adobe 仿宋 Std R" w:hAnsi="Adobe 仿宋 Std R" w:eastAsia="Adobe 仿宋 Std R"/>
          <w:sz w:val="32"/>
          <w:szCs w:val="32"/>
          <w:highlight w:val="none"/>
          <w:lang w:val="en-US" w:eastAsia="zh-CN"/>
        </w:rPr>
        <w:t>1.5</w:t>
      </w:r>
      <w:r>
        <w:rPr>
          <w:rFonts w:hint="eastAsia" w:ascii="Adobe 仿宋 Std R" w:hAnsi="Adobe 仿宋 Std R" w:eastAsia="Adobe 仿宋 Std R"/>
          <w:sz w:val="32"/>
          <w:szCs w:val="32"/>
          <w:highlight w:val="none"/>
        </w:rPr>
        <w:t>万元，工会经费</w:t>
      </w:r>
      <w:r>
        <w:rPr>
          <w:rFonts w:hint="eastAsia" w:ascii="Adobe 仿宋 Std R" w:hAnsi="Adobe 仿宋 Std R" w:eastAsia="Adobe 仿宋 Std R"/>
          <w:sz w:val="32"/>
          <w:szCs w:val="32"/>
          <w:highlight w:val="none"/>
          <w:lang w:val="en-US" w:eastAsia="zh-CN"/>
        </w:rPr>
        <w:t>6</w:t>
      </w:r>
      <w:r>
        <w:rPr>
          <w:rFonts w:hint="eastAsia" w:ascii="Adobe 仿宋 Std R" w:hAnsi="Adobe 仿宋 Std R" w:eastAsia="Adobe 仿宋 Std R"/>
          <w:sz w:val="32"/>
          <w:szCs w:val="32"/>
          <w:highlight w:val="none"/>
        </w:rPr>
        <w:t>万元，福利费</w:t>
      </w:r>
      <w:r>
        <w:rPr>
          <w:rFonts w:hint="eastAsia" w:ascii="Adobe 仿宋 Std R" w:hAnsi="Adobe 仿宋 Std R" w:eastAsia="Adobe 仿宋 Std R"/>
          <w:sz w:val="32"/>
          <w:szCs w:val="32"/>
          <w:highlight w:val="none"/>
          <w:lang w:val="en-US" w:eastAsia="zh-CN"/>
        </w:rPr>
        <w:t>15.7</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w:t>
      </w:r>
      <w:r>
        <w:rPr>
          <w:rFonts w:hint="eastAsia" w:ascii="Adobe 仿宋 Std R" w:hAnsi="Adobe 仿宋 Std R" w:eastAsia="Adobe 仿宋 Std R"/>
          <w:sz w:val="32"/>
          <w:szCs w:val="32"/>
          <w:highlight w:val="none"/>
          <w:lang w:val="en-US" w:eastAsia="zh-CN"/>
        </w:rPr>
        <w:t>公务接待费2.41万元</w:t>
      </w:r>
      <w:r>
        <w:rPr>
          <w:rFonts w:hint="eastAsia" w:ascii="Adobe 仿宋 Std R" w:hAnsi="Adobe 仿宋 Std R" w:eastAsia="Adobe 仿宋 Std R"/>
          <w:sz w:val="32"/>
          <w:szCs w:val="32"/>
          <w:highlight w:val="none"/>
        </w:rPr>
        <w:t>。</w:t>
      </w:r>
    </w:p>
    <w:p w14:paraId="5295D50F">
      <w:pPr>
        <w:widowControl/>
        <w:spacing w:line="580" w:lineRule="exact"/>
        <w:ind w:firstLine="643" w:firstLineChars="200"/>
        <w:jc w:val="left"/>
        <w:rPr>
          <w:rStyle w:val="11"/>
          <w:rFonts w:ascii="Adobe 仿宋 Std R" w:hAnsi="Adobe 仿宋 Std R" w:eastAsia="Adobe 仿宋 Std R"/>
          <w:b/>
          <w:sz w:val="32"/>
          <w:szCs w:val="32"/>
          <w:highlight w:val="none"/>
        </w:rPr>
      </w:pPr>
      <w:r>
        <w:rPr>
          <w:rStyle w:val="11"/>
          <w:rFonts w:hint="eastAsia" w:ascii="Adobe 仿宋 Std R" w:hAnsi="Adobe 仿宋 Std R" w:eastAsia="Adobe 仿宋 Std R"/>
          <w:b/>
          <w:sz w:val="32"/>
          <w:szCs w:val="32"/>
          <w:highlight w:val="none"/>
        </w:rPr>
        <w:t>（七）政府采购情况</w:t>
      </w:r>
    </w:p>
    <w:p w14:paraId="4B098BC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highlight w:val="none"/>
          <w:lang w:eastAsia="zh-CN"/>
        </w:rPr>
        <w:t>2024</w:t>
      </w:r>
      <w:r>
        <w:rPr>
          <w:rFonts w:hint="eastAsia" w:ascii="Adobe 仿宋 Std R" w:hAnsi="Adobe 仿宋 Std R" w:eastAsia="Adobe 仿宋 Std R"/>
          <w:sz w:val="32"/>
          <w:szCs w:val="32"/>
          <w:highlight w:val="none"/>
        </w:rPr>
        <w:t>年政府采购总额0万元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其中</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政府采购货物预算0万元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政府采购工程预算0万元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政府采购服务预算</w:t>
      </w:r>
      <w:r>
        <w:rPr>
          <w:rFonts w:hint="eastAsia" w:ascii="Adobe 仿宋 Std R" w:hAnsi="Adobe 仿宋 Std R" w:eastAsia="Adobe 仿宋 Std R"/>
          <w:sz w:val="32"/>
          <w:szCs w:val="32"/>
        </w:rPr>
        <w:t>0万元。</w:t>
      </w:r>
    </w:p>
    <w:p w14:paraId="6941EE70">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2320028D">
      <w:pPr>
        <w:ind w:firstLine="640" w:firstLineChars="200"/>
        <w:rPr>
          <w:rFonts w:ascii="Adobe 仿宋 Std R" w:hAnsi="Adobe 仿宋 Std R" w:eastAsia="Adobe 仿宋 Std R"/>
          <w:b/>
          <w:sz w:val="20"/>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单位</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7CBBDCC6">
      <w:pPr>
        <w:ind w:firstLine="640" w:firstLineChars="200"/>
        <w:rPr>
          <w:rStyle w:val="11"/>
          <w:rFonts w:ascii="Adobe 仿宋 Std R" w:hAnsi="Adobe 仿宋 Std R" w:eastAsia="Adobe 仿宋 Std R"/>
          <w:b/>
          <w:sz w:val="32"/>
          <w:szCs w:val="32"/>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年单位预算安排购置车辆0辆，没有安排购置单位价值200万元以上大型设备。</w:t>
      </w:r>
    </w:p>
    <w:p w14:paraId="48BC51D2">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（九）庐山市工信局项目情况说明</w:t>
      </w:r>
    </w:p>
    <w:p w14:paraId="5FE1530D">
      <w:pPr>
        <w:pStyle w:val="2"/>
        <w:ind w:firstLine="643" w:firstLineChars="200"/>
        <w:rPr>
          <w:rStyle w:val="11"/>
          <w:rFonts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rPr>
        <w:t>1.“庐山市工业崛起三年行动工作经费”项目</w:t>
      </w:r>
    </w:p>
    <w:p w14:paraId="0212467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根据《庐山市工业崛起三年行动实施方案》（庐办字【2021】32号）文件精神，工业崛起三年行动领导小组办公室设在市工信局，除承担本办公室早日常工作外，重点开展产业规划、经济运行调度、企业帮扶、行业规范整顿、科技创新、人才产业园建设等工作，同时承担产业链总链长办公室工作。</w:t>
      </w:r>
    </w:p>
    <w:p w14:paraId="190EA7C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2）立项依据：相关县级以上文件以及市领导签字的请示报告。</w:t>
      </w:r>
    </w:p>
    <w:p w14:paraId="2C60567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3）实施主体：由庐山市工信局本级组织实施。</w:t>
      </w:r>
    </w:p>
    <w:p w14:paraId="7E8DE69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成立“工业崛起三年行动领导小组办公室”、“产业链总长办公室”日常运行。加强工业经济运行调度；开展“部门进企业、帮扶促发展”专项帮扶活动；科技创新（培训、考察）；产业规划和管理编制（联系第三方专业机构开展编制专题调研等前期工作。加快人才产业园建设，接入九江市高层次人才云平台和公共服务平台专线及庐山市页面维护等工作。</w:t>
      </w:r>
    </w:p>
    <w:p w14:paraId="6963CFA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1856F2BD">
      <w:pPr>
        <w:ind w:firstLine="640" w:firstLineChars="20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仿宋" w:hAnsi="仿宋" w:eastAsia="仿宋" w:cs="仿宋"/>
          <w:sz w:val="30"/>
          <w:szCs w:val="30"/>
        </w:rPr>
        <w:t>20万元。</w:t>
      </w:r>
    </w:p>
    <w:p w14:paraId="0E7C7761">
      <w:pPr>
        <w:widowControl/>
        <w:spacing w:line="580" w:lineRule="exact"/>
        <w:ind w:firstLine="643" w:firstLineChars="200"/>
        <w:jc w:val="left"/>
        <w:rPr>
          <w:rStyle w:val="11"/>
          <w:rFonts w:ascii="仿宋" w:hAnsi="仿宋" w:eastAsia="仿宋"/>
          <w:color w:val="FF0000"/>
          <w:sz w:val="32"/>
          <w:szCs w:val="32"/>
        </w:rPr>
      </w:pPr>
      <w:r>
        <w:rPr>
          <w:rStyle w:val="11"/>
          <w:rFonts w:hint="eastAsia" w:ascii="Adobe 仿宋 Std R" w:hAnsi="Adobe 仿宋 Std R" w:eastAsia="Adobe 仿宋 Std R" w:cs="Times New Roman"/>
          <w:b/>
          <w:sz w:val="32"/>
          <w:szCs w:val="32"/>
        </w:rPr>
        <w:t>2.“庐山市数字经济发展工作经费”项目</w:t>
      </w:r>
    </w:p>
    <w:p w14:paraId="134570E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根据《庐山市关于深入推进数字经济做优做强“一号发展工程”工作方案》（庐字【2022】24号）文件精神，成立了由市委书记、市政府市长担任组长的数字经济发展领导小组，数字经济发展领导小组办公室设立在市工信局，承担数字经济发展领导小组办公室日常运行工作，包括数字经济运行调度、数字经济核心产业企业培育、数字经济平台建设、开展数字经济亮点专题工作（含第三方机构编制相关规划），组织数字经济相关培训等工作。</w:t>
      </w:r>
    </w:p>
    <w:p w14:paraId="4E53BBC1">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2）立项依据：相关县级以上文件以及市领导签字的请示报告。</w:t>
      </w:r>
    </w:p>
    <w:p w14:paraId="76AC605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3）实施主体：由庐山市工信局本级组织实施。</w:t>
      </w:r>
    </w:p>
    <w:p w14:paraId="53945D31">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一是加强组织领导。各单位要把深入推进数字经济做优做强“一号发展工程”作为“一把手”工程，组织专门研究，形成工作专班，狠抓工作落实。二是形成工作合力。各专项工作牵头部门要制定专项计划和工作台账，不断细化深化政策措施，推进各项工作落到实处。配合单位要按照职责分工密切协作，不断创新举措。三是强化工作激励。运用数字经济统计指标体系、评价实施办法，在综合考核中增加数字经济发展水平的内容并设置考核比重，切实调动各单位积极性、主动性、创造性。</w:t>
      </w:r>
    </w:p>
    <w:p w14:paraId="40BC439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411F6BDE">
      <w:pPr>
        <w:ind w:firstLine="642"/>
        <w:rPr>
          <w:rFonts w:ascii="仿宋" w:hAnsi="仿宋" w:eastAsia="仿宋" w:cs="仿宋"/>
          <w:sz w:val="30"/>
          <w:szCs w:val="30"/>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仿宋" w:hAnsi="仿宋" w:eastAsia="仿宋" w:cs="仿宋"/>
          <w:sz w:val="30"/>
          <w:szCs w:val="30"/>
        </w:rPr>
        <w:t>20万元。</w:t>
      </w:r>
    </w:p>
    <w:p w14:paraId="2BD9D91A">
      <w:pPr>
        <w:pStyle w:val="2"/>
        <w:ind w:firstLine="643" w:firstLineChars="200"/>
        <w:rPr>
          <w:rStyle w:val="11"/>
          <w:rFonts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3.</w:t>
      </w:r>
      <w:r>
        <w:rPr>
          <w:rStyle w:val="11"/>
          <w:rFonts w:hint="eastAsia" w:ascii="Adobe 仿宋 Std R" w:hAnsi="Adobe 仿宋 Std R" w:eastAsia="Adobe 仿宋 Std R" w:cs="Times New Roman"/>
          <w:b/>
          <w:sz w:val="32"/>
          <w:szCs w:val="32"/>
        </w:rPr>
        <w:t>“工业经济联合会工作经费”项目</w:t>
      </w:r>
    </w:p>
    <w:p w14:paraId="2D88735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根据九江市工业经济联合会的工作部署和中共庐山市委领导的意见，为保证庐山市工经联日常工作的顺利开展，充分发挥行业协会参谋助手和桥梁纽带作用，进一步加快我市工业经济高质量跨越式发展。</w:t>
      </w:r>
    </w:p>
    <w:p w14:paraId="7F64DF9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2）立项依据：市领导签字的请示报告。</w:t>
      </w:r>
    </w:p>
    <w:p w14:paraId="4171267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3）实施主体：由庐山市工信局本级组织实施。</w:t>
      </w:r>
    </w:p>
    <w:p w14:paraId="7873B29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组织会员企业学习贯彻中央省、九江市、庐山市重要会议部署精神，出宣传栏一期；组织会员企业加强疫情防控措施；撰写《推进建筑产业链持续健康高质量发展》第三篇调研报告；起草印发《庐山市工经联2022年工作要点》等文件；制作第一届理事会成员牌和通讯录；牵头组织会员企业开展捐资助学活动；举办二期新时代企业转型升级学习辅导班；坚持每月深入会员企业5家至10家调研；新吸收会员企业7家。</w:t>
      </w:r>
    </w:p>
    <w:p w14:paraId="2620676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460A2838">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10</w:t>
      </w:r>
      <w:r>
        <w:rPr>
          <w:rFonts w:hint="eastAsia" w:ascii="Adobe 仿宋 Std R" w:hAnsi="Adobe 仿宋 Std R" w:eastAsia="Adobe 仿宋 Std R"/>
          <w:sz w:val="32"/>
          <w:szCs w:val="32"/>
        </w:rPr>
        <w:t>万元。</w:t>
      </w:r>
    </w:p>
    <w:p w14:paraId="52E1CBB4">
      <w:pPr>
        <w:pStyle w:val="2"/>
        <w:ind w:firstLine="643" w:firstLineChars="200"/>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4.</w:t>
      </w:r>
      <w:r>
        <w:rPr>
          <w:rStyle w:val="11"/>
          <w:rFonts w:hint="eastAsia" w:ascii="Adobe 仿宋 Std R" w:hAnsi="Adobe 仿宋 Std R" w:eastAsia="Adobe 仿宋 Std R" w:cs="Times New Roman"/>
          <w:b/>
          <w:sz w:val="32"/>
          <w:szCs w:val="32"/>
        </w:rPr>
        <w:t>“企业改制工作经费（单位自有资金）”项目</w:t>
      </w:r>
    </w:p>
    <w:p w14:paraId="61CCD8A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2022年10月，庐山市委市政府启动工信、科技、自然资源、供销四个系统国有（社有）13家企业改制，通过盘活四个系统的资产（主要是土地）筹措改制资金进行企业改制，至2023年1月，工信、科技、自然资源、供销四个系统国有（社有）企业改制完成。经庐山市工信、科技、自然资源、供销系统国有（社有）企业改制工作领导小组会议确定，改制完成后，余下资金转入工信局自有资金账户进行管理，用于处理改制遗留事项。</w:t>
      </w:r>
    </w:p>
    <w:p w14:paraId="390CD97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2）立项依据：市领导签字的报告。</w:t>
      </w:r>
    </w:p>
    <w:p w14:paraId="1402F4B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3）实施主体：由庐山市工信局本级组织实施。</w:t>
      </w:r>
    </w:p>
    <w:p w14:paraId="7FB0F2B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4）实施方案：经庐山市工信、科技、自然资源、供销系统国有（社有）企业改制工作领导小组会议确定，改制完成后，余下资金转入工信局自有资金账户进行管理，用于处理改制遗留事项。</w:t>
      </w:r>
    </w:p>
    <w:p w14:paraId="679C4218">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27384189">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120</w:t>
      </w:r>
      <w:r>
        <w:rPr>
          <w:rFonts w:hint="eastAsia" w:ascii="Adobe 仿宋 Std R" w:hAnsi="Adobe 仿宋 Std R" w:eastAsia="Adobe 仿宋 Std R"/>
          <w:sz w:val="32"/>
          <w:szCs w:val="32"/>
        </w:rPr>
        <w:t>万元。</w:t>
      </w:r>
    </w:p>
    <w:p w14:paraId="3A410643">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EF736EA">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庐山市工信局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经费财政拨款安排2.4</w:t>
      </w:r>
      <w:r>
        <w:rPr>
          <w:rFonts w:hint="eastAsia" w:ascii="仿宋" w:hAnsi="仿宋" w:eastAsia="仿宋"/>
          <w:bCs/>
          <w:sz w:val="32"/>
          <w:szCs w:val="32"/>
          <w:lang w:val="en-US" w:eastAsia="zh-CN"/>
        </w:rPr>
        <w:t>1</w:t>
      </w:r>
      <w:r>
        <w:rPr>
          <w:rFonts w:hint="eastAsia" w:ascii="仿宋" w:hAnsi="仿宋" w:eastAsia="仿宋"/>
          <w:bCs/>
          <w:sz w:val="32"/>
          <w:szCs w:val="32"/>
        </w:rPr>
        <w:t>万元，其中：</w:t>
      </w:r>
    </w:p>
    <w:p w14:paraId="41A7E8D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p>
    <w:p w14:paraId="04A445D8">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2.4</w:t>
      </w:r>
      <w:r>
        <w:rPr>
          <w:rFonts w:hint="eastAsia" w:ascii="仿宋" w:hAnsi="仿宋" w:eastAsia="仿宋"/>
          <w:bCs/>
          <w:sz w:val="32"/>
          <w:szCs w:val="32"/>
          <w:lang w:val="en-US" w:eastAsia="zh-CN"/>
        </w:rPr>
        <w:t>1</w:t>
      </w:r>
      <w:r>
        <w:rPr>
          <w:rFonts w:ascii="仿宋" w:hAnsi="仿宋" w:eastAsia="仿宋"/>
          <w:bCs/>
          <w:sz w:val="32"/>
          <w:szCs w:val="32"/>
        </w:rPr>
        <w:t>万元,比上年减</w:t>
      </w:r>
      <w:r>
        <w:rPr>
          <w:rFonts w:hint="eastAsia" w:ascii="仿宋" w:hAnsi="仿宋" w:eastAsia="仿宋"/>
          <w:bCs/>
          <w:sz w:val="32"/>
          <w:szCs w:val="32"/>
        </w:rPr>
        <w:t>少</w:t>
      </w:r>
      <w:r>
        <w:rPr>
          <w:rFonts w:hint="eastAsia" w:ascii="仿宋" w:hAnsi="仿宋" w:eastAsia="仿宋"/>
          <w:bCs/>
          <w:sz w:val="32"/>
          <w:szCs w:val="32"/>
          <w:lang w:val="en-US" w:eastAsia="zh-CN"/>
        </w:rPr>
        <w:t>0.07</w:t>
      </w:r>
      <w:r>
        <w:rPr>
          <w:rFonts w:ascii="仿宋" w:hAnsi="仿宋" w:eastAsia="仿宋"/>
          <w:bCs/>
          <w:sz w:val="32"/>
          <w:szCs w:val="32"/>
        </w:rPr>
        <w:t>万元，主要原因是：</w:t>
      </w:r>
      <w:r>
        <w:rPr>
          <w:rFonts w:hint="eastAsia" w:ascii="仿宋" w:hAnsi="仿宋" w:eastAsia="仿宋"/>
          <w:bCs/>
          <w:sz w:val="32"/>
          <w:szCs w:val="32"/>
        </w:rPr>
        <w:t>厉行节约。</w:t>
      </w:r>
    </w:p>
    <w:p w14:paraId="6D72ECB2">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p>
    <w:p w14:paraId="0BB55B06">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p>
    <w:p w14:paraId="7E6A804D">
      <w:pPr>
        <w:widowControl/>
        <w:shd w:val="clear" w:color="auto" w:fill="FFFFFF"/>
        <w:spacing w:line="640" w:lineRule="atLeast"/>
        <w:rPr>
          <w:rFonts w:ascii="仿宋_GB2312" w:eastAsia="仿宋_GB2312"/>
          <w:b/>
          <w:sz w:val="32"/>
          <w:szCs w:val="30"/>
        </w:rPr>
      </w:pPr>
    </w:p>
    <w:p w14:paraId="1D157297">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6B207731">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AC12490">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eastAsia="仿宋_GB2312" w:cs="Times New Roman"/>
          <w:color w:val="000000"/>
          <w:sz w:val="32"/>
          <w:szCs w:val="30"/>
        </w:rPr>
        <w:t>市</w:t>
      </w:r>
      <w:r>
        <w:rPr>
          <w:rFonts w:hint="eastAsia" w:ascii="仿宋_GB2312" w:hAnsi="Times New Roman" w:eastAsia="仿宋_GB2312" w:cs="Times New Roman"/>
          <w:color w:val="000000"/>
          <w:sz w:val="32"/>
          <w:szCs w:val="30"/>
        </w:rPr>
        <w:t>级财政当年拨付的资金。</w:t>
      </w:r>
    </w:p>
    <w:p w14:paraId="2B66F322">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7302A721">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EC9051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1A23BD94">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5B85B8E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0A795999">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E8F38D6">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14:paraId="24150D64">
      <w:pPr>
        <w:spacing w:line="600" w:lineRule="exac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14:paraId="0A4590E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3C4C3D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D235BB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059011F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6110692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2AECDD3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1041DFC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516086B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C20B23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396889F">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F5990A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FDF26A7">
      <w:pPr>
        <w:widowControl/>
        <w:spacing w:line="600" w:lineRule="exact"/>
        <w:ind w:firstLine="640" w:firstLineChars="200"/>
        <w:jc w:val="left"/>
        <w:rPr>
          <w:rFonts w:ascii="仿宋_GB2312" w:eastAsia="仿宋_GB2312"/>
          <w:color w:val="FF0000"/>
          <w:sz w:val="32"/>
          <w:szCs w:val="30"/>
        </w:rPr>
      </w:pPr>
      <w:r>
        <w:rPr>
          <w:rFonts w:hint="eastAsia" w:ascii="仿宋_GB2312" w:eastAsia="仿宋_GB2312"/>
          <w:color w:val="000000"/>
          <w:sz w:val="32"/>
          <w:szCs w:val="30"/>
        </w:rPr>
        <w:t>（三）资源勘探工业信息等支出：反映政府在资源勘探、工业和信息化方面的支出。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DAC1A">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RmY2U1ZjVhZjk5NDI5OGY2OGJlZjRlMTRiNDY3MT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1A4"/>
    <w:rsid w:val="00655E8B"/>
    <w:rsid w:val="00660CC3"/>
    <w:rsid w:val="006740FD"/>
    <w:rsid w:val="006833F4"/>
    <w:rsid w:val="006924DA"/>
    <w:rsid w:val="0069555E"/>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A6E91"/>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8EC3843"/>
    <w:rsid w:val="0A0925FF"/>
    <w:rsid w:val="0A2D7EAC"/>
    <w:rsid w:val="0C97247A"/>
    <w:rsid w:val="0CAA2951"/>
    <w:rsid w:val="0D1A7920"/>
    <w:rsid w:val="0D2269B3"/>
    <w:rsid w:val="0DB3098E"/>
    <w:rsid w:val="10C83D1A"/>
    <w:rsid w:val="13FB007C"/>
    <w:rsid w:val="16B036C0"/>
    <w:rsid w:val="1A705E7F"/>
    <w:rsid w:val="1E491A3B"/>
    <w:rsid w:val="1F1F7406"/>
    <w:rsid w:val="1F8F5205"/>
    <w:rsid w:val="206D0602"/>
    <w:rsid w:val="22430342"/>
    <w:rsid w:val="23977FB1"/>
    <w:rsid w:val="245C3447"/>
    <w:rsid w:val="25B931E9"/>
    <w:rsid w:val="28263441"/>
    <w:rsid w:val="2828673B"/>
    <w:rsid w:val="290B705B"/>
    <w:rsid w:val="29981D60"/>
    <w:rsid w:val="2B2339AC"/>
    <w:rsid w:val="2C57797E"/>
    <w:rsid w:val="2E7330BF"/>
    <w:rsid w:val="2F877985"/>
    <w:rsid w:val="304075B1"/>
    <w:rsid w:val="30FB5E2B"/>
    <w:rsid w:val="31931AC3"/>
    <w:rsid w:val="31B270BC"/>
    <w:rsid w:val="3328400E"/>
    <w:rsid w:val="351512FA"/>
    <w:rsid w:val="39A3581F"/>
    <w:rsid w:val="39D21CE1"/>
    <w:rsid w:val="3A841EE9"/>
    <w:rsid w:val="3A9F1A72"/>
    <w:rsid w:val="3AA02439"/>
    <w:rsid w:val="3ACF1B11"/>
    <w:rsid w:val="3B7D1841"/>
    <w:rsid w:val="3BA35A87"/>
    <w:rsid w:val="3BA6547C"/>
    <w:rsid w:val="3E1946A6"/>
    <w:rsid w:val="3F383632"/>
    <w:rsid w:val="3F9A18CA"/>
    <w:rsid w:val="3FF84E58"/>
    <w:rsid w:val="4052753A"/>
    <w:rsid w:val="42DC038C"/>
    <w:rsid w:val="45D833CA"/>
    <w:rsid w:val="464E5AFF"/>
    <w:rsid w:val="4DB628F2"/>
    <w:rsid w:val="4E015E1B"/>
    <w:rsid w:val="4E0D4F31"/>
    <w:rsid w:val="4EFF051F"/>
    <w:rsid w:val="528E6F80"/>
    <w:rsid w:val="53516268"/>
    <w:rsid w:val="55924F68"/>
    <w:rsid w:val="55EE43AE"/>
    <w:rsid w:val="56C47F55"/>
    <w:rsid w:val="5EA31F07"/>
    <w:rsid w:val="5F193B70"/>
    <w:rsid w:val="61E31A71"/>
    <w:rsid w:val="62283DE4"/>
    <w:rsid w:val="63E33020"/>
    <w:rsid w:val="656229B9"/>
    <w:rsid w:val="658856FB"/>
    <w:rsid w:val="67DC7D34"/>
    <w:rsid w:val="68E97589"/>
    <w:rsid w:val="6BE248E5"/>
    <w:rsid w:val="6CCB135B"/>
    <w:rsid w:val="6EAF555B"/>
    <w:rsid w:val="6EDB6140"/>
    <w:rsid w:val="6F2C7111"/>
    <w:rsid w:val="714A36AC"/>
    <w:rsid w:val="72746F20"/>
    <w:rsid w:val="73543105"/>
    <w:rsid w:val="73A85115"/>
    <w:rsid w:val="759E1500"/>
    <w:rsid w:val="7C1C38B8"/>
    <w:rsid w:val="7D1C2D3E"/>
    <w:rsid w:val="7E9A3745"/>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5690</Words>
  <Characters>6010</Characters>
  <Lines>62</Lines>
  <Paragraphs>17</Paragraphs>
  <TotalTime>28</TotalTime>
  <ScaleCrop>false</ScaleCrop>
  <LinksUpToDate>false</LinksUpToDate>
  <CharactersWithSpaces>6042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胡莉燕</cp:lastModifiedBy>
  <dcterms:modified xsi:type="dcterms:W3CDTF">2025-08-28T10:18:41Z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eyJoZGlkIjoiYjRmY2U1ZjVhZjk5NDI5OGY2OGJlZjRlMTRiNDY3MTMifQ==</vt:lpwstr>
  </property>
</Properties>
</file>