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34A97">
      <w:pPr>
        <w:widowControl/>
        <w:spacing w:line="520" w:lineRule="atLeast"/>
        <w:rPr>
          <w:rFonts w:ascii="黑体" w:hAnsi="黑体" w:eastAsia="黑体" w:cs="Times New Roman"/>
          <w:b/>
          <w:bCs/>
          <w:color w:val="000000"/>
          <w:kern w:val="0"/>
          <w:sz w:val="44"/>
          <w:szCs w:val="44"/>
        </w:rPr>
      </w:pPr>
      <w:r>
        <w:rPr>
          <w:rFonts w:ascii="黑体" w:hAnsi="黑体" w:eastAsia="黑体" w:cs="Times New Roman"/>
          <w:b/>
          <w:bCs/>
          <w:color w:val="0000FF"/>
          <w:kern w:val="0"/>
          <w:sz w:val="44"/>
          <w:szCs w:val="44"/>
        </w:rPr>
        <w:fldChar w:fldCharType="begin"/>
      </w:r>
      <w:r>
        <w:rPr>
          <w:rFonts w:ascii="黑体" w:hAnsi="黑体" w:eastAsia="黑体" w:cs="Times New Roman"/>
          <w:b/>
          <w:bCs/>
          <w:color w:val="0000FF"/>
          <w:kern w:val="0"/>
          <w:sz w:val="44"/>
          <w:szCs w:val="44"/>
        </w:rPr>
        <w:instrText xml:space="preserve">MERGEFIELD ${page540426799.ds254512694_REP_JXJC_AGENCY_WZR_NAME}</w:instrText>
      </w:r>
      <w:r>
        <w:rPr>
          <w:rFonts w:ascii="黑体" w:hAnsi="黑体" w:eastAsia="黑体" w:cs="Times New Roman"/>
          <w:b/>
          <w:bCs/>
          <w:color w:val="0000FF"/>
          <w:kern w:val="0"/>
          <w:sz w:val="44"/>
          <w:szCs w:val="44"/>
        </w:rPr>
        <w:fldChar w:fldCharType="separate"/>
      </w:r>
      <w:r>
        <w:rPr>
          <w:rFonts w:hint="eastAsia" w:ascii="黑体" w:hAnsi="黑体" w:eastAsia="黑体" w:cs="Times New Roman"/>
          <w:b/>
          <w:bCs/>
          <w:color w:val="0000FF"/>
          <w:kern w:val="0"/>
          <w:sz w:val="44"/>
          <w:szCs w:val="44"/>
          <w:lang w:eastAsia="zh-CN"/>
        </w:rPr>
        <w:t>庐山市</w:t>
      </w:r>
      <w:r>
        <w:rPr>
          <w:rFonts w:hint="eastAsia" w:ascii="黑体" w:hAnsi="黑体" w:eastAsia="黑体" w:cs="Times New Roman"/>
          <w:b/>
          <w:bCs/>
          <w:color w:val="0000FF"/>
          <w:kern w:val="0"/>
          <w:sz w:val="44"/>
          <w:szCs w:val="44"/>
          <w:lang w:val="en-US" w:eastAsia="zh-CN"/>
        </w:rPr>
        <w:t>星子</w:t>
      </w:r>
      <w:r>
        <w:rPr>
          <w:rFonts w:hint="eastAsia" w:ascii="黑体" w:hAnsi="黑体" w:eastAsia="黑体" w:cs="Times New Roman"/>
          <w:b/>
          <w:bCs/>
          <w:color w:val="0000FF"/>
          <w:kern w:val="0"/>
          <w:sz w:val="44"/>
          <w:szCs w:val="44"/>
          <w:lang w:eastAsia="zh-CN"/>
        </w:rPr>
        <w:t>镇中心卫生院</w:t>
      </w:r>
      <w:r>
        <w:rPr>
          <w:color w:val="0000FF"/>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1400DBE8">
      <w:pPr>
        <w:pStyle w:val="12"/>
        <w:spacing w:line="600" w:lineRule="atLeast"/>
        <w:jc w:val="center"/>
        <w:rPr>
          <w:rFonts w:ascii="黑体" w:hAnsi="黑体" w:eastAsia="黑体"/>
          <w:color w:val="000000"/>
          <w:sz w:val="32"/>
          <w:szCs w:val="32"/>
        </w:rPr>
      </w:pPr>
    </w:p>
    <w:p w14:paraId="267E8872">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45F32306">
      <w:pPr>
        <w:pStyle w:val="12"/>
        <w:rPr>
          <w:rFonts w:ascii="宋体" w:hAnsi="宋体"/>
          <w:color w:val="000000"/>
        </w:rPr>
      </w:pPr>
    </w:p>
    <w:p w14:paraId="088C3377">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FF"/>
          <w:sz w:val="32"/>
          <w:szCs w:val="32"/>
          <w:lang w:eastAsia="zh-CN"/>
        </w:rPr>
        <w:t>庐山市</w:t>
      </w:r>
      <w:r>
        <w:rPr>
          <w:rFonts w:hint="eastAsia" w:ascii="仿宋_GB2312" w:eastAsia="仿宋_GB2312"/>
          <w:b/>
          <w:bCs/>
          <w:color w:val="0000FF"/>
          <w:sz w:val="32"/>
          <w:szCs w:val="32"/>
          <w:lang w:val="en-US" w:eastAsia="zh-CN"/>
        </w:rPr>
        <w:t>星子</w:t>
      </w:r>
      <w:r>
        <w:rPr>
          <w:rFonts w:hint="eastAsia" w:ascii="仿宋_GB2312" w:eastAsia="仿宋_GB2312"/>
          <w:b/>
          <w:bCs/>
          <w:color w:val="0000FF"/>
          <w:sz w:val="32"/>
          <w:szCs w:val="32"/>
          <w:lang w:eastAsia="zh-CN"/>
        </w:rPr>
        <w:t>镇中心卫生院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D6B6080">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AA5E99C">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42DDFE0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w:t>
      </w:r>
      <w:r>
        <w:rPr>
          <w:rFonts w:hint="eastAsia" w:ascii="仿宋_GB2312" w:eastAsia="仿宋_GB2312"/>
          <w:b/>
          <w:bCs/>
          <w:color w:val="0000FF"/>
          <w:sz w:val="32"/>
          <w:szCs w:val="32"/>
          <w:lang w:val="en-US" w:eastAsia="zh-CN"/>
        </w:rPr>
        <w:t>星子镇</w:t>
      </w:r>
      <w:r>
        <w:rPr>
          <w:rFonts w:hint="eastAsia" w:ascii="仿宋_GB2312" w:eastAsia="仿宋_GB2312"/>
          <w:b/>
          <w:bCs/>
          <w:color w:val="0000FF"/>
          <w:sz w:val="32"/>
          <w:szCs w:val="32"/>
          <w:lang w:eastAsia="zh-CN"/>
        </w:rPr>
        <w:t>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3C4C2CF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AD1160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EE9F35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864254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5B06925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6B695F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198B10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80D576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36F647E">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B00031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FBD2A22">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w:t>
      </w:r>
      <w:r>
        <w:rPr>
          <w:rFonts w:hint="eastAsia" w:ascii="仿宋_GB2312" w:eastAsia="仿宋_GB2312"/>
          <w:b/>
          <w:bCs/>
          <w:color w:val="0000FF"/>
          <w:sz w:val="32"/>
          <w:szCs w:val="32"/>
          <w:lang w:val="en-US" w:eastAsia="zh-CN"/>
        </w:rPr>
        <w:t>星子镇</w:t>
      </w:r>
      <w:r>
        <w:rPr>
          <w:rFonts w:hint="eastAsia" w:ascii="仿宋_GB2312" w:eastAsia="仿宋_GB2312"/>
          <w:b/>
          <w:bCs/>
          <w:color w:val="0000FF"/>
          <w:sz w:val="32"/>
          <w:szCs w:val="32"/>
          <w:lang w:eastAsia="zh-CN"/>
        </w:rPr>
        <w:t>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0A1BEBF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5E6CE13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5EA2E0D3">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7C889DA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657E083A">
      <w:pPr>
        <w:widowControl/>
        <w:spacing w:line="580" w:lineRule="exact"/>
        <w:jc w:val="center"/>
        <w:rPr>
          <w:rFonts w:ascii="仿宋_GB2312" w:eastAsia="仿宋_GB2312"/>
          <w:b/>
          <w:sz w:val="32"/>
          <w:szCs w:val="30"/>
        </w:rPr>
      </w:pPr>
    </w:p>
    <w:p w14:paraId="777CC121">
      <w:pPr>
        <w:widowControl/>
        <w:spacing w:line="580" w:lineRule="exact"/>
        <w:jc w:val="center"/>
        <w:rPr>
          <w:rFonts w:ascii="仿宋_GB2312" w:eastAsia="仿宋_GB2312"/>
          <w:b/>
          <w:sz w:val="32"/>
          <w:szCs w:val="30"/>
        </w:rPr>
      </w:pPr>
    </w:p>
    <w:p w14:paraId="7E0E068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w:t>
      </w:r>
      <w:r>
        <w:rPr>
          <w:rFonts w:hint="eastAsia" w:ascii="仿宋_GB2312" w:eastAsia="仿宋_GB2312"/>
          <w:b/>
          <w:color w:val="0000FF"/>
          <w:sz w:val="32"/>
          <w:szCs w:val="30"/>
          <w:lang w:val="en-US" w:eastAsia="zh-CN"/>
        </w:rPr>
        <w:t>星子</w:t>
      </w:r>
      <w:r>
        <w:rPr>
          <w:rFonts w:hint="eastAsia" w:ascii="仿宋_GB2312" w:eastAsia="仿宋_GB2312"/>
          <w:b/>
          <w:color w:val="0000FF"/>
          <w:sz w:val="32"/>
          <w:szCs w:val="30"/>
          <w:lang w:eastAsia="zh-CN"/>
        </w:rPr>
        <w:t>镇中心卫生院</w:t>
      </w:r>
      <w:r>
        <w:rPr>
          <w:color w:val="0000FF"/>
        </w:rPr>
        <w:fldChar w:fldCharType="end"/>
      </w:r>
      <w:r>
        <w:rPr>
          <w:rFonts w:hint="eastAsia" w:ascii="仿宋_GB2312" w:eastAsia="仿宋_GB2312"/>
          <w:b/>
          <w:sz w:val="32"/>
          <w:szCs w:val="30"/>
        </w:rPr>
        <w:t>概况</w:t>
      </w:r>
    </w:p>
    <w:p w14:paraId="18A65069">
      <w:pPr>
        <w:widowControl/>
        <w:spacing w:line="580" w:lineRule="exact"/>
        <w:jc w:val="left"/>
        <w:rPr>
          <w:rFonts w:asciiTheme="minorEastAsia" w:hAnsiTheme="minorEastAsia"/>
          <w:b/>
          <w:sz w:val="36"/>
          <w:szCs w:val="36"/>
        </w:rPr>
      </w:pPr>
    </w:p>
    <w:p w14:paraId="08EB02FD">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65F3B019">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lang w:val="en-US" w:eastAsia="zh-CN"/>
        </w:rPr>
        <w:t>星子</w:t>
      </w:r>
      <w:r>
        <w:rPr>
          <w:rFonts w:hint="eastAsia" w:ascii="Adobe 仿宋 Std R" w:hAnsi="Adobe 仿宋 Std R" w:eastAsia="Adobe 仿宋 Std R"/>
          <w:sz w:val="32"/>
          <w:szCs w:val="30"/>
        </w:rPr>
        <w:t>镇中心卫生院的主要职责是:为人民身体健康提供基本医疗和基本公共卫生服务，医疗、常见病多发病护理、恢复期病人康复治疗与护理、预防保健 、卫生技术人员培训。</w:t>
      </w:r>
    </w:p>
    <w:p w14:paraId="33661B7E">
      <w:pPr>
        <w:rPr>
          <w:b/>
          <w:sz w:val="36"/>
          <w:szCs w:val="36"/>
        </w:rPr>
      </w:pPr>
      <w:r>
        <w:rPr>
          <w:rFonts w:hint="eastAsia"/>
          <w:b/>
          <w:sz w:val="36"/>
          <w:szCs w:val="36"/>
        </w:rPr>
        <w:t>二、机构设置及人员情况</w:t>
      </w:r>
    </w:p>
    <w:p w14:paraId="65526FBC">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0000FF"/>
          <w:sz w:val="32"/>
          <w:szCs w:val="32"/>
        </w:rPr>
        <w:fldChar w:fldCharType="begin"/>
      </w:r>
      <w:r>
        <w:rPr>
          <w:rFonts w:ascii="仿宋" w:hAnsi="仿宋" w:eastAsia="仿宋"/>
          <w:color w:val="0000FF"/>
          <w:sz w:val="32"/>
          <w:szCs w:val="32"/>
        </w:rPr>
        <w:instrText xml:space="preserve">MERGEFIELD ${page540426799.ds254512694_REP_JXJC_AGENCY_WZR_NAME}</w:instrText>
      </w:r>
      <w:r>
        <w:rPr>
          <w:rFonts w:ascii="仿宋" w:hAnsi="仿宋" w:eastAsia="仿宋"/>
          <w:color w:val="0000FF"/>
          <w:sz w:val="32"/>
          <w:szCs w:val="32"/>
        </w:rPr>
        <w:fldChar w:fldCharType="separate"/>
      </w:r>
      <w:r>
        <w:rPr>
          <w:rFonts w:hint="eastAsia" w:ascii="仿宋" w:hAnsi="仿宋" w:eastAsia="仿宋"/>
          <w:color w:val="0000FF"/>
          <w:sz w:val="32"/>
          <w:szCs w:val="32"/>
          <w:lang w:eastAsia="zh-CN"/>
        </w:rPr>
        <w:t>庐山市</w:t>
      </w:r>
      <w:r>
        <w:rPr>
          <w:rFonts w:hint="eastAsia" w:ascii="仿宋" w:hAnsi="仿宋" w:eastAsia="仿宋"/>
          <w:color w:val="0000FF"/>
          <w:sz w:val="32"/>
          <w:szCs w:val="32"/>
          <w:lang w:val="en-US" w:eastAsia="zh-CN"/>
        </w:rPr>
        <w:t>星子</w:t>
      </w:r>
      <w:r>
        <w:rPr>
          <w:rFonts w:hint="eastAsia" w:ascii="仿宋" w:hAnsi="仿宋" w:eastAsia="仿宋"/>
          <w:color w:val="0000FF"/>
          <w:sz w:val="32"/>
          <w:szCs w:val="32"/>
          <w:lang w:eastAsia="zh-CN"/>
        </w:rPr>
        <w:t>镇中心卫生院</w:t>
      </w:r>
      <w:r>
        <w:rPr>
          <w:color w:val="0000FF"/>
        </w:rPr>
        <w:fldChar w:fldCharType="end"/>
      </w:r>
      <w:r>
        <w:rPr>
          <w:rFonts w:hint="eastAsia" w:ascii="仿宋" w:hAnsi="仿宋" w:eastAsia="仿宋"/>
          <w:sz w:val="32"/>
          <w:szCs w:val="32"/>
        </w:rPr>
        <w:t>内设处室</w:t>
      </w:r>
      <w:r>
        <w:rPr>
          <w:rFonts w:hint="eastAsia" w:ascii="仿宋" w:hAnsi="仿宋" w:eastAsia="仿宋"/>
          <w:sz w:val="32"/>
          <w:szCs w:val="32"/>
          <w:lang w:val="en-US" w:eastAsia="zh-CN"/>
        </w:rPr>
        <w:t>公卫科1 个</w:t>
      </w:r>
      <w:r>
        <w:rPr>
          <w:rFonts w:hint="eastAsia" w:ascii="仿宋" w:hAnsi="仿宋" w:eastAsia="仿宋"/>
          <w:sz w:val="32"/>
          <w:szCs w:val="32"/>
        </w:rPr>
        <w:t>，</w:t>
      </w:r>
      <w:r>
        <w:rPr>
          <w:rFonts w:hint="eastAsia" w:ascii="仿宋" w:hAnsi="仿宋" w:eastAsia="仿宋"/>
          <w:sz w:val="32"/>
          <w:szCs w:val="32"/>
          <w:lang w:val="en-US" w:eastAsia="zh-CN"/>
        </w:rPr>
        <w:t>人数4人；医疗科1个，人数10人；行政科1个，人数3人；中医馆1个，人数1人。</w:t>
      </w:r>
    </w:p>
    <w:p w14:paraId="5CDE7335">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25</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highlight w:val="none"/>
          <w:lang w:val="en-US" w:eastAsia="zh-CN"/>
        </w:rPr>
        <w:t>23</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15</w:t>
      </w:r>
      <w:r>
        <w:rPr>
          <w:rFonts w:ascii="仿宋" w:hAnsi="仿宋" w:eastAsia="仿宋"/>
          <w:sz w:val="32"/>
          <w:szCs w:val="32"/>
        </w:rPr>
        <w:t>人,遗属人数</w:t>
      </w:r>
      <w:r>
        <w:rPr>
          <w:rFonts w:hint="eastAsia" w:ascii="仿宋" w:hAnsi="仿宋" w:eastAsia="仿宋"/>
          <w:sz w:val="32"/>
          <w:szCs w:val="32"/>
          <w:lang w:val="en-US" w:eastAsia="zh-CN"/>
        </w:rPr>
        <w:t>4</w:t>
      </w:r>
      <w:r>
        <w:rPr>
          <w:rFonts w:ascii="仿宋" w:hAnsi="仿宋" w:eastAsia="仿宋"/>
          <w:sz w:val="32"/>
          <w:szCs w:val="32"/>
        </w:rPr>
        <w:t>人。</w:t>
      </w:r>
      <w:r>
        <w:fldChar w:fldCharType="end"/>
      </w:r>
    </w:p>
    <w:p w14:paraId="5466DCF7">
      <w:pPr>
        <w:widowControl/>
        <w:spacing w:line="580" w:lineRule="exact"/>
        <w:jc w:val="center"/>
        <w:rPr>
          <w:rFonts w:ascii="仿宋_GB2312" w:eastAsia="仿宋_GB2312"/>
          <w:b/>
          <w:szCs w:val="30"/>
        </w:rPr>
      </w:pPr>
    </w:p>
    <w:p w14:paraId="32BE64E7">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w:t>
      </w:r>
      <w:r>
        <w:rPr>
          <w:rFonts w:hint="eastAsia" w:ascii="仿宋_GB2312" w:eastAsia="仿宋_GB2312"/>
          <w:b/>
          <w:color w:val="0000FF"/>
          <w:sz w:val="32"/>
          <w:szCs w:val="30"/>
          <w:lang w:val="en-US" w:eastAsia="zh-CN"/>
        </w:rPr>
        <w:t>星子</w:t>
      </w:r>
      <w:r>
        <w:rPr>
          <w:rFonts w:hint="eastAsia" w:ascii="仿宋_GB2312" w:eastAsia="仿宋_GB2312"/>
          <w:b/>
          <w:color w:val="0000FF"/>
          <w:sz w:val="32"/>
          <w:szCs w:val="30"/>
          <w:lang w:eastAsia="zh-CN"/>
        </w:rPr>
        <w:t>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67BDE5BF">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0339BBB">
      <w:pPr>
        <w:ind w:firstLine="640" w:firstLineChars="200"/>
        <w:jc w:val="left"/>
        <w:rPr>
          <w:rStyle w:val="11"/>
          <w:rFonts w:ascii="仿宋" w:hAnsi="仿宋" w:eastAsia="仿宋"/>
          <w:bCs/>
          <w:sz w:val="32"/>
          <w:szCs w:val="32"/>
        </w:rPr>
      </w:pPr>
    </w:p>
    <w:p w14:paraId="13FD6679">
      <w:pPr>
        <w:ind w:firstLine="640" w:firstLineChars="200"/>
        <w:jc w:val="left"/>
        <w:rPr>
          <w:rStyle w:val="11"/>
          <w:rFonts w:ascii="仿宋" w:hAnsi="仿宋" w:eastAsia="仿宋"/>
          <w:bCs/>
          <w:sz w:val="32"/>
          <w:szCs w:val="32"/>
        </w:rPr>
      </w:pPr>
    </w:p>
    <w:p w14:paraId="37EBD35D">
      <w:pPr>
        <w:ind w:firstLine="640" w:firstLineChars="200"/>
        <w:jc w:val="left"/>
        <w:rPr>
          <w:rStyle w:val="11"/>
          <w:rFonts w:ascii="仿宋" w:hAnsi="仿宋" w:eastAsia="仿宋"/>
          <w:bCs/>
          <w:sz w:val="32"/>
          <w:szCs w:val="32"/>
        </w:rPr>
      </w:pPr>
    </w:p>
    <w:p w14:paraId="38B5D265">
      <w:pPr>
        <w:ind w:firstLine="640" w:firstLineChars="200"/>
        <w:jc w:val="left"/>
        <w:rPr>
          <w:rStyle w:val="11"/>
          <w:rFonts w:ascii="仿宋" w:hAnsi="仿宋" w:eastAsia="仿宋"/>
          <w:bCs/>
          <w:sz w:val="32"/>
          <w:szCs w:val="32"/>
        </w:rPr>
      </w:pPr>
    </w:p>
    <w:p w14:paraId="713ECAAE">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w:t>
      </w:r>
      <w:r>
        <w:rPr>
          <w:rFonts w:hint="eastAsia" w:ascii="仿宋_GB2312" w:eastAsia="仿宋_GB2312"/>
          <w:b/>
          <w:color w:val="0000FF"/>
          <w:sz w:val="32"/>
          <w:szCs w:val="30"/>
          <w:lang w:val="en-US" w:eastAsia="zh-CN"/>
        </w:rPr>
        <w:t>星子</w:t>
      </w:r>
      <w:r>
        <w:rPr>
          <w:rFonts w:hint="eastAsia" w:ascii="仿宋_GB2312" w:eastAsia="仿宋_GB2312"/>
          <w:b/>
          <w:color w:val="0000FF"/>
          <w:sz w:val="32"/>
          <w:szCs w:val="30"/>
          <w:lang w:eastAsia="zh-CN"/>
        </w:rPr>
        <w:t>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3E88BE73">
      <w:pPr>
        <w:widowControl/>
        <w:spacing w:line="580" w:lineRule="exact"/>
        <w:jc w:val="center"/>
        <w:rPr>
          <w:rFonts w:ascii="仿宋_GB2312" w:eastAsia="仿宋_GB2312"/>
          <w:b/>
          <w:sz w:val="32"/>
          <w:szCs w:val="30"/>
        </w:rPr>
      </w:pPr>
    </w:p>
    <w:p w14:paraId="0BF5EE1C">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6F314D2F">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3066B92">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0000FF"/>
          <w:kern w:val="0"/>
          <w:sz w:val="32"/>
          <w:szCs w:val="32"/>
        </w:rPr>
        <w:fldChar w:fldCharType="begin"/>
      </w:r>
      <w:r>
        <w:rPr>
          <w:rFonts w:ascii="仿宋" w:hAnsi="仿宋" w:eastAsia="仿宋" w:cs="Times New Roman"/>
          <w:color w:val="0000FF"/>
          <w:kern w:val="0"/>
          <w:sz w:val="32"/>
          <w:szCs w:val="32"/>
        </w:rPr>
        <w:instrText xml:space="preserve">MERGEFIELD ${page540426799.ds254512694_REP_JXJC_AGENCY_WZR_NAME}</w:instrText>
      </w:r>
      <w:r>
        <w:rPr>
          <w:rFonts w:ascii="仿宋" w:hAnsi="仿宋" w:eastAsia="仿宋" w:cs="Times New Roman"/>
          <w:color w:val="0000FF"/>
          <w:kern w:val="0"/>
          <w:sz w:val="32"/>
          <w:szCs w:val="32"/>
        </w:rPr>
        <w:fldChar w:fldCharType="separate"/>
      </w:r>
      <w:r>
        <w:rPr>
          <w:rFonts w:hint="eastAsia" w:ascii="仿宋" w:hAnsi="仿宋" w:eastAsia="仿宋" w:cs="Times New Roman"/>
          <w:color w:val="0000FF"/>
          <w:kern w:val="0"/>
          <w:sz w:val="32"/>
          <w:szCs w:val="32"/>
          <w:lang w:eastAsia="zh-CN"/>
        </w:rPr>
        <w:t>庐山市</w:t>
      </w:r>
      <w:r>
        <w:rPr>
          <w:rFonts w:hint="eastAsia" w:ascii="仿宋" w:hAnsi="仿宋" w:eastAsia="仿宋" w:cs="Times New Roman"/>
          <w:color w:val="0000FF"/>
          <w:kern w:val="0"/>
          <w:sz w:val="32"/>
          <w:szCs w:val="32"/>
          <w:lang w:val="en-US" w:eastAsia="zh-CN"/>
        </w:rPr>
        <w:t>星子</w:t>
      </w:r>
      <w:r>
        <w:rPr>
          <w:rFonts w:hint="eastAsia" w:ascii="仿宋" w:hAnsi="仿宋" w:eastAsia="仿宋" w:cs="Times New Roman"/>
          <w:color w:val="0000FF"/>
          <w:kern w:val="0"/>
          <w:sz w:val="32"/>
          <w:szCs w:val="32"/>
          <w:lang w:eastAsia="zh-CN"/>
        </w:rPr>
        <w:t>镇中心卫生院</w:t>
      </w:r>
      <w:r>
        <w:rPr>
          <w:color w:val="0000FF"/>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775.82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136.77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color w:val="000000" w:themeColor="text1"/>
          <w:kern w:val="0"/>
          <w:sz w:val="32"/>
          <w:szCs w:val="32"/>
          <w14:textFill>
            <w14:solidFill>
              <w14:schemeClr w14:val="tx1"/>
            </w14:solidFill>
          </w14:textFill>
        </w:rPr>
        <w:t>财政</w:t>
      </w:r>
      <w:r>
        <w:rPr>
          <w:rFonts w:ascii="仿宋" w:hAnsi="仿宋" w:eastAsia="仿宋" w:cs="Times New Roman"/>
          <w:kern w:val="0"/>
          <w:sz w:val="32"/>
          <w:szCs w:val="32"/>
        </w:rPr>
        <w:t>拨款收入</w:t>
      </w:r>
      <w:r>
        <w:rPr>
          <w:rFonts w:hint="eastAsia" w:ascii="仿宋" w:hAnsi="仿宋" w:eastAsia="仿宋" w:cs="Times New Roman"/>
          <w:kern w:val="0"/>
          <w:sz w:val="32"/>
          <w:szCs w:val="32"/>
          <w:u w:val="single"/>
          <w:lang w:val="en-US" w:eastAsia="zh-CN"/>
        </w:rPr>
        <w:t>379.82</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w:t>
      </w:r>
      <w:r>
        <w:rPr>
          <w:rFonts w:hint="eastAsia" w:ascii="仿宋" w:hAnsi="仿宋" w:eastAsia="仿宋" w:cs="Times New Roman"/>
          <w:kern w:val="0"/>
          <w:sz w:val="32"/>
          <w:szCs w:val="32"/>
          <w:u w:val="single"/>
          <w:lang w:val="en-US" w:eastAsia="zh-CN"/>
        </w:rPr>
        <w:t>76.02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增加变化原因为公共卫</w:t>
      </w:r>
      <w:r>
        <w:rPr>
          <w:rFonts w:hint="eastAsia" w:ascii="仿宋" w:hAnsi="仿宋" w:eastAsia="仿宋" w:cs="Times New Roman"/>
          <w:color w:val="auto"/>
          <w:kern w:val="0"/>
          <w:sz w:val="32"/>
          <w:szCs w:val="32"/>
          <w:u w:val="single"/>
          <w:lang w:val="en-US" w:eastAsia="zh-CN"/>
        </w:rPr>
        <w:t>生人员劳务费增加，工资上涨</w:t>
      </w:r>
      <w:r>
        <w:rPr>
          <w:rFonts w:hint="eastAsia" w:ascii="仿宋" w:hAnsi="仿宋" w:eastAsia="仿宋" w:cs="Times New Roman"/>
          <w:kern w:val="0"/>
          <w:sz w:val="32"/>
          <w:szCs w:val="32"/>
          <w:lang w:val="en-US" w:eastAsia="zh-CN"/>
        </w:rPr>
        <w:t>。</w:t>
      </w:r>
    </w:p>
    <w:p w14:paraId="6F70C40C">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469A483E">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w:t>
      </w:r>
      <w:r>
        <w:rPr>
          <w:rStyle w:val="11"/>
          <w:rFonts w:hint="eastAsia" w:ascii="仿宋" w:hAnsi="仿宋" w:eastAsia="仿宋"/>
          <w:color w:val="0000FF"/>
          <w:sz w:val="32"/>
          <w:szCs w:val="32"/>
          <w:lang w:val="en-US" w:eastAsia="zh-CN"/>
        </w:rPr>
        <w:t>星子</w:t>
      </w:r>
      <w:r>
        <w:rPr>
          <w:rStyle w:val="11"/>
          <w:rFonts w:hint="eastAsia" w:ascii="仿宋" w:hAnsi="仿宋" w:eastAsia="仿宋"/>
          <w:color w:val="0000FF"/>
          <w:sz w:val="32"/>
          <w:szCs w:val="32"/>
          <w:lang w:eastAsia="zh-CN"/>
        </w:rPr>
        <w:t>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u w:val="single"/>
          <w:lang w:val="en-US" w:eastAsia="zh-CN"/>
        </w:rPr>
        <w:t>825.5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49.68</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单位经营性收入、人员增加</w:t>
      </w:r>
      <w:r>
        <w:rPr>
          <w:rFonts w:hint="eastAsia" w:ascii="仿宋" w:hAnsi="仿宋" w:eastAsia="仿宋" w:cs="Times New Roman"/>
          <w:kern w:val="0"/>
          <w:sz w:val="32"/>
          <w:szCs w:val="32"/>
          <w:lang w:val="en-US" w:eastAsia="zh-CN"/>
        </w:rPr>
        <w:t>。</w:t>
      </w:r>
      <w:bookmarkStart w:id="0" w:name="_GoBack"/>
      <w:bookmarkEnd w:id="0"/>
    </w:p>
    <w:p w14:paraId="7A8795C1">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FF0000"/>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u w:val="single"/>
          <w:lang w:val="en-US" w:eastAsia="zh-CN"/>
        </w:rPr>
        <w:t>370.06</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9.76</w:t>
      </w:r>
      <w:r>
        <w:rPr>
          <w:rStyle w:val="11"/>
          <w:rFonts w:ascii="仿宋" w:hAnsi="仿宋" w:eastAsia="仿宋"/>
          <w:sz w:val="32"/>
          <w:szCs w:val="32"/>
        </w:rPr>
        <w:t>万元;其中：工资福利支出</w:t>
      </w:r>
      <w:r>
        <w:rPr>
          <w:rStyle w:val="11"/>
          <w:rFonts w:hint="eastAsia" w:ascii="仿宋" w:hAnsi="仿宋" w:eastAsia="仿宋"/>
          <w:sz w:val="32"/>
          <w:szCs w:val="32"/>
          <w:u w:val="single"/>
          <w:lang w:val="en-US" w:eastAsia="zh-CN"/>
        </w:rPr>
        <w:t>365.36</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4.69</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u w:val="single"/>
          <w:lang w:val="en-US" w:eastAsia="zh-CN"/>
        </w:rPr>
        <w:t>346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w:t>
      </w:r>
      <w:r>
        <w:rPr>
          <w:rStyle w:val="11"/>
          <w:rFonts w:hint="eastAsia" w:ascii="仿宋" w:hAnsi="仿宋" w:eastAsia="仿宋"/>
          <w:sz w:val="32"/>
          <w:szCs w:val="32"/>
          <w:u w:val="single"/>
          <w:lang w:val="en-US" w:eastAsia="zh-CN"/>
        </w:rPr>
        <w:t>50</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 xml:space="preserve"> 0 </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 xml:space="preserve"> 0 </w:t>
      </w:r>
      <w:r>
        <w:rPr>
          <w:rStyle w:val="11"/>
          <w:rFonts w:ascii="仿宋" w:hAnsi="仿宋" w:eastAsia="仿宋"/>
          <w:sz w:val="32"/>
          <w:szCs w:val="32"/>
        </w:rPr>
        <w:t>万元。</w:t>
      </w:r>
      <w:r>
        <w:fldChar w:fldCharType="end"/>
      </w:r>
    </w:p>
    <w:p w14:paraId="398497C7">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u w:val="single"/>
          <w:lang w:val="en-US" w:eastAsia="zh-CN"/>
        </w:rPr>
        <w:t>426.63</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7.5</w:t>
      </w:r>
      <w:r>
        <w:rPr>
          <w:rStyle w:val="11"/>
          <w:rFonts w:ascii="仿宋" w:hAnsi="仿宋" w:eastAsia="仿宋"/>
          <w:sz w:val="32"/>
          <w:szCs w:val="32"/>
        </w:rPr>
        <w:t>万元;社会保障和就业支出</w:t>
      </w:r>
      <w:r>
        <w:rPr>
          <w:rStyle w:val="11"/>
          <w:rFonts w:hint="eastAsia" w:ascii="仿宋" w:hAnsi="仿宋" w:eastAsia="仿宋"/>
          <w:sz w:val="32"/>
          <w:szCs w:val="32"/>
          <w:u w:val="single"/>
          <w:lang w:val="en-US" w:eastAsia="zh-CN"/>
        </w:rPr>
        <w:t>49.15</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w:t>
      </w:r>
      <w:r>
        <w:rPr>
          <w:rStyle w:val="11"/>
          <w:rFonts w:hint="eastAsia" w:ascii="仿宋" w:hAnsi="仿宋" w:eastAsia="仿宋"/>
          <w:sz w:val="32"/>
          <w:szCs w:val="32"/>
          <w:u w:val="single"/>
          <w:lang w:val="en-US" w:eastAsia="zh-CN"/>
        </w:rPr>
        <w:t>2.06</w:t>
      </w:r>
      <w:r>
        <w:rPr>
          <w:rStyle w:val="11"/>
          <w:rFonts w:ascii="仿宋" w:hAnsi="仿宋" w:eastAsia="仿宋"/>
          <w:sz w:val="32"/>
          <w:szCs w:val="32"/>
        </w:rPr>
        <w:t>万</w:t>
      </w:r>
      <w:r>
        <w:rPr>
          <w:rStyle w:val="11"/>
          <w:rFonts w:ascii="仿宋" w:hAnsi="仿宋" w:eastAsia="仿宋"/>
          <w:sz w:val="32"/>
          <w:szCs w:val="32"/>
          <w:highlight w:val="none"/>
        </w:rPr>
        <w:t>元;卫生健康支出</w:t>
      </w:r>
      <w:r>
        <w:rPr>
          <w:rStyle w:val="11"/>
          <w:rFonts w:hint="eastAsia" w:ascii="仿宋" w:hAnsi="仿宋" w:eastAsia="仿宋"/>
          <w:sz w:val="32"/>
          <w:szCs w:val="32"/>
          <w:highlight w:val="none"/>
          <w:u w:val="single"/>
          <w:lang w:val="en-US" w:eastAsia="zh-CN"/>
        </w:rPr>
        <w:t>748.96</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w:t>
      </w:r>
      <w:r>
        <w:rPr>
          <w:rStyle w:val="11"/>
          <w:rFonts w:hint="eastAsia" w:ascii="仿宋" w:hAnsi="仿宋" w:eastAsia="仿宋"/>
          <w:sz w:val="32"/>
          <w:szCs w:val="32"/>
          <w:highlight w:val="none"/>
          <w:u w:val="single"/>
          <w:lang w:val="en-US" w:eastAsia="zh-CN"/>
        </w:rPr>
        <w:t>54.15</w:t>
      </w:r>
      <w:r>
        <w:rPr>
          <w:rStyle w:val="11"/>
          <w:rFonts w:ascii="仿宋" w:hAnsi="仿宋" w:eastAsia="仿宋"/>
          <w:sz w:val="32"/>
          <w:szCs w:val="32"/>
          <w:highlight w:val="none"/>
        </w:rPr>
        <w:t>万元;</w:t>
      </w:r>
      <w:r>
        <w:rPr>
          <w:rStyle w:val="11"/>
          <w:rFonts w:ascii="仿宋" w:hAnsi="仿宋" w:eastAsia="仿宋"/>
          <w:sz w:val="32"/>
          <w:szCs w:val="32"/>
        </w:rPr>
        <w:t>住房保障支出</w:t>
      </w:r>
      <w:r>
        <w:rPr>
          <w:rStyle w:val="11"/>
          <w:rFonts w:hint="eastAsia" w:ascii="仿宋" w:hAnsi="仿宋" w:eastAsia="仿宋"/>
          <w:sz w:val="32"/>
          <w:szCs w:val="32"/>
          <w:u w:val="single"/>
          <w:lang w:val="en-US" w:eastAsia="zh-CN"/>
        </w:rPr>
        <w:t>27.39</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2.41</w:t>
      </w:r>
      <w:r>
        <w:rPr>
          <w:rStyle w:val="11"/>
          <w:rFonts w:ascii="仿宋" w:hAnsi="仿宋" w:eastAsia="仿宋"/>
          <w:sz w:val="32"/>
          <w:szCs w:val="32"/>
        </w:rPr>
        <w:t>万元。</w:t>
      </w:r>
      <w:r>
        <w:fldChar w:fldCharType="end"/>
      </w:r>
    </w:p>
    <w:p w14:paraId="328B6B45">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u w:val="single"/>
          <w:lang w:val="en-US" w:eastAsia="zh-CN"/>
        </w:rPr>
        <w:t>365.36</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10.31</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175.64</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31.17</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4.69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sz w:val="32"/>
          <w:szCs w:val="32"/>
          <w:u w:val="single"/>
          <w:lang w:val="en-US" w:eastAsia="zh-CN"/>
        </w:rPr>
        <w:t>0.65</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12C067BD">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6B677293">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w:t>
      </w:r>
      <w:r>
        <w:rPr>
          <w:rStyle w:val="11"/>
          <w:rFonts w:hint="eastAsia" w:ascii="仿宋" w:hAnsi="仿宋" w:eastAsia="仿宋"/>
          <w:color w:val="0000FF"/>
          <w:sz w:val="32"/>
          <w:szCs w:val="32"/>
          <w:lang w:val="en-US" w:eastAsia="zh-CN"/>
        </w:rPr>
        <w:t>星子</w:t>
      </w:r>
      <w:r>
        <w:rPr>
          <w:rStyle w:val="11"/>
          <w:rFonts w:hint="eastAsia" w:ascii="仿宋" w:hAnsi="仿宋" w:eastAsia="仿宋"/>
          <w:color w:val="0000FF"/>
          <w:sz w:val="32"/>
          <w:szCs w:val="32"/>
          <w:lang w:eastAsia="zh-CN"/>
        </w:rPr>
        <w:t>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u w:val="single"/>
          <w:lang w:val="en-US" w:eastAsia="zh-CN"/>
        </w:rPr>
        <w:t>426.63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sz w:val="32"/>
          <w:szCs w:val="32"/>
          <w:u w:val="single"/>
          <w:lang w:val="en-US" w:eastAsia="zh-CN"/>
        </w:rPr>
        <w:t>46.81</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人员增加，工资福利增加</w:t>
      </w:r>
      <w:r>
        <w:rPr>
          <w:rFonts w:hint="eastAsia" w:ascii="仿宋" w:hAnsi="仿宋" w:eastAsia="仿宋" w:cs="Times New Roman"/>
          <w:kern w:val="0"/>
          <w:sz w:val="32"/>
          <w:szCs w:val="32"/>
          <w:lang w:val="en-US" w:eastAsia="zh-CN"/>
        </w:rPr>
        <w:t>。</w:t>
      </w:r>
    </w:p>
    <w:p w14:paraId="65445197">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u w:val="single"/>
          <w:lang w:val="en-US" w:eastAsia="zh-CN"/>
        </w:rPr>
        <w:t>426.63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cs="Times New Roman"/>
          <w:sz w:val="32"/>
          <w:szCs w:val="32"/>
          <w:u w:val="single"/>
          <w:lang w:val="en-US" w:eastAsia="zh-CN"/>
        </w:rPr>
        <w:t>46.81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cs="Times New Roman"/>
          <w:sz w:val="32"/>
          <w:szCs w:val="32"/>
          <w:u w:val="single"/>
          <w:lang w:val="en-US" w:eastAsia="zh-CN"/>
        </w:rPr>
        <w:t>49.15</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cs="Times New Roman"/>
          <w:sz w:val="32"/>
          <w:szCs w:val="32"/>
          <w:u w:val="single"/>
          <w:lang w:val="en-US" w:eastAsia="zh-CN"/>
        </w:rPr>
        <w:t>3.46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cs="Times New Roman"/>
          <w:sz w:val="32"/>
          <w:szCs w:val="32"/>
          <w:u w:val="single"/>
          <w:lang w:val="en-US" w:eastAsia="zh-CN"/>
        </w:rPr>
        <w:t>350.09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cs="Times New Roman"/>
          <w:sz w:val="32"/>
          <w:szCs w:val="32"/>
          <w:u w:val="single"/>
          <w:lang w:val="en-US" w:eastAsia="zh-CN"/>
        </w:rPr>
        <w:t>4.43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cs="Times New Roman"/>
          <w:sz w:val="32"/>
          <w:szCs w:val="32"/>
          <w:u w:val="single"/>
          <w:lang w:val="en-US" w:eastAsia="zh-CN"/>
        </w:rPr>
        <w:t>27.39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cs="Times New Roman"/>
          <w:sz w:val="32"/>
          <w:szCs w:val="32"/>
          <w:u w:val="single"/>
          <w:lang w:val="en-US" w:eastAsia="zh-CN"/>
        </w:rPr>
        <w:t>2.41</w:t>
      </w:r>
      <w:r>
        <w:rPr>
          <w:rStyle w:val="11"/>
          <w:rFonts w:ascii="仿宋" w:hAnsi="仿宋" w:eastAsia="仿宋"/>
          <w:sz w:val="32"/>
          <w:szCs w:val="32"/>
        </w:rPr>
        <w:t>万元。</w:t>
      </w:r>
      <w:r>
        <w:fldChar w:fldCharType="end"/>
      </w:r>
    </w:p>
    <w:p w14:paraId="540A4AAA">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cs="Times New Roman"/>
          <w:sz w:val="32"/>
          <w:szCs w:val="32"/>
          <w:u w:val="single"/>
          <w:lang w:val="en-US" w:eastAsia="zh-CN"/>
        </w:rPr>
        <w:t>175.64</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w:t>
      </w:r>
      <w:r>
        <w:rPr>
          <w:rStyle w:val="11"/>
          <w:rFonts w:hint="eastAsia" w:ascii="仿宋" w:hAnsi="仿宋" w:eastAsia="仿宋" w:cs="Times New Roman"/>
          <w:sz w:val="32"/>
          <w:szCs w:val="32"/>
          <w:u w:val="single"/>
          <w:lang w:val="en-US" w:eastAsia="zh-CN"/>
        </w:rPr>
        <w:t>4.62</w:t>
      </w:r>
      <w:r>
        <w:rPr>
          <w:rStyle w:val="11"/>
          <w:rFonts w:ascii="仿宋" w:hAnsi="仿宋" w:eastAsia="仿宋"/>
          <w:sz w:val="32"/>
          <w:szCs w:val="32"/>
        </w:rPr>
        <w:t>万元;其中：工资福利支出</w:t>
      </w:r>
      <w:r>
        <w:rPr>
          <w:rStyle w:val="11"/>
          <w:rFonts w:hint="eastAsia" w:ascii="仿宋" w:hAnsi="仿宋" w:eastAsia="仿宋" w:cs="Times New Roman"/>
          <w:sz w:val="32"/>
          <w:szCs w:val="32"/>
          <w:u w:val="single"/>
          <w:lang w:val="en-US" w:eastAsia="zh-CN"/>
        </w:rPr>
        <w:t>365.36</w:t>
      </w:r>
      <w:r>
        <w:rPr>
          <w:rStyle w:val="11"/>
          <w:rFonts w:ascii="仿宋" w:hAnsi="仿宋" w:eastAsia="仿宋"/>
          <w:sz w:val="32"/>
          <w:szCs w:val="32"/>
        </w:rPr>
        <w:t>万元,商品和服务支出</w:t>
      </w:r>
      <w:r>
        <w:rPr>
          <w:rStyle w:val="11"/>
          <w:rFonts w:hint="eastAsia" w:ascii="仿宋" w:hAnsi="仿宋" w:eastAsia="仿宋" w:cs="Times New Roman"/>
          <w:sz w:val="32"/>
          <w:szCs w:val="32"/>
          <w:u w:val="single"/>
          <w:lang w:val="en-US" w:eastAsia="zh-CN"/>
        </w:rPr>
        <w:t>0</w:t>
      </w:r>
      <w:r>
        <w:rPr>
          <w:rStyle w:val="11"/>
          <w:rFonts w:ascii="仿宋" w:hAnsi="仿宋" w:eastAsia="仿宋"/>
          <w:sz w:val="32"/>
          <w:szCs w:val="32"/>
        </w:rPr>
        <w:t>万元,对个人和家庭的补助</w:t>
      </w:r>
      <w:r>
        <w:rPr>
          <w:rStyle w:val="11"/>
          <w:rFonts w:hint="eastAsia" w:ascii="仿宋" w:hAnsi="仿宋" w:eastAsia="仿宋" w:cs="Times New Roman"/>
          <w:sz w:val="32"/>
          <w:szCs w:val="32"/>
          <w:u w:val="single"/>
          <w:lang w:val="en-US" w:eastAsia="zh-CN"/>
        </w:rPr>
        <w:t>4.69</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cs="Times New Roman"/>
          <w:sz w:val="32"/>
          <w:szCs w:val="32"/>
          <w:u w:val="single"/>
          <w:lang w:val="en-US" w:eastAsia="zh-CN"/>
        </w:rPr>
        <w:t>48.9</w:t>
      </w:r>
      <w:r>
        <w:rPr>
          <w:rStyle w:val="11"/>
          <w:rFonts w:ascii="仿宋" w:hAnsi="仿宋" w:eastAsia="仿宋"/>
          <w:sz w:val="32"/>
          <w:szCs w:val="32"/>
        </w:rPr>
        <w:t>万元,较上年预算安排增加</w:t>
      </w:r>
      <w:r>
        <w:rPr>
          <w:rStyle w:val="11"/>
          <w:rFonts w:hint="eastAsia" w:ascii="仿宋" w:hAnsi="仿宋" w:eastAsia="仿宋" w:cs="Times New Roman"/>
          <w:sz w:val="32"/>
          <w:szCs w:val="32"/>
          <w:u w:val="single"/>
          <w:lang w:val="en-US" w:eastAsia="zh-CN"/>
        </w:rPr>
        <w:t>2.56</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37.21</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505DC80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759E900">
      <w:pPr>
        <w:ind w:firstLine="320" w:firstLineChars="100"/>
        <w:rPr>
          <w:rStyle w:val="11"/>
          <w:rFonts w:hint="eastAsia" w:ascii="仿宋" w:hAnsi="仿宋" w:eastAsia="仿宋"/>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color w:val="0000FF"/>
          <w:sz w:val="32"/>
        </w:rPr>
        <w:fldChar w:fldCharType="begin"/>
      </w:r>
      <w:r>
        <w:rPr>
          <w:rFonts w:ascii="Adobe 仿宋 Std R" w:hAnsi="Adobe 仿宋 Std R" w:eastAsia="Adobe 仿宋 Std R"/>
          <w:color w:val="0000FF"/>
          <w:sz w:val="32"/>
        </w:rPr>
        <w:instrText xml:space="preserve">MERGEFIELD ${page540426799.ds254512694_REP_JXJC_AGENCY_WZR_NAME}</w:instrText>
      </w:r>
      <w:r>
        <w:rPr>
          <w:rFonts w:ascii="Adobe 仿宋 Std R" w:hAnsi="Adobe 仿宋 Std R" w:eastAsia="Adobe 仿宋 Std R"/>
          <w:color w:val="0000FF"/>
          <w:sz w:val="32"/>
        </w:rPr>
        <w:fldChar w:fldCharType="separate"/>
      </w:r>
      <w:r>
        <w:rPr>
          <w:rFonts w:hint="eastAsia" w:ascii="Adobe 仿宋 Std R" w:hAnsi="Adobe 仿宋 Std R" w:eastAsia="Adobe 仿宋 Std R"/>
          <w:color w:val="0000FF"/>
          <w:sz w:val="32"/>
          <w:lang w:eastAsia="zh-CN"/>
        </w:rPr>
        <w:t>庐山市</w:t>
      </w:r>
      <w:r>
        <w:rPr>
          <w:rFonts w:hint="eastAsia" w:ascii="Adobe 仿宋 Std R" w:hAnsi="Adobe 仿宋 Std R" w:eastAsia="Adobe 仿宋 Std R"/>
          <w:color w:val="0000FF"/>
          <w:sz w:val="32"/>
          <w:lang w:val="en-US" w:eastAsia="zh-CN"/>
        </w:rPr>
        <w:t>星子</w:t>
      </w:r>
      <w:r>
        <w:rPr>
          <w:rFonts w:hint="eastAsia" w:ascii="Adobe 仿宋 Std R" w:hAnsi="Adobe 仿宋 Std R" w:eastAsia="Adobe 仿宋 Std R"/>
          <w:color w:val="0000FF"/>
          <w:sz w:val="32"/>
          <w:lang w:eastAsia="zh-CN"/>
        </w:rPr>
        <w:t>镇中心卫生院</w:t>
      </w:r>
      <w:r>
        <w:rPr>
          <w:color w:val="0000FF"/>
        </w:rP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lang w:val="en-US" w:eastAsia="zh-CN"/>
        </w:rPr>
        <w:t>，</w:t>
      </w:r>
      <w:r>
        <w:rPr>
          <w:rStyle w:val="11"/>
          <w:rFonts w:hint="eastAsia" w:ascii="仿宋" w:hAnsi="仿宋" w:eastAsia="仿宋"/>
          <w:sz w:val="32"/>
          <w:szCs w:val="32"/>
        </w:rPr>
        <w:t>本单位没有使用政府性基金预算拨款安排的支出</w:t>
      </w:r>
      <w:r>
        <w:rPr>
          <w:rStyle w:val="11"/>
          <w:rFonts w:hint="eastAsia" w:ascii="仿宋" w:hAnsi="仿宋" w:eastAsia="仿宋"/>
          <w:sz w:val="32"/>
          <w:szCs w:val="32"/>
          <w:lang w:eastAsia="zh-CN"/>
        </w:rPr>
        <w:t>。</w:t>
      </w:r>
    </w:p>
    <w:p w14:paraId="14FCF93B">
      <w:pPr>
        <w:ind w:firstLine="640" w:firstLineChars="200"/>
        <w:rPr>
          <w:rFonts w:ascii="Adobe 仿宋 Std R" w:hAnsi="Adobe 仿宋 Std R" w:eastAsia="Adobe 仿宋 Std R"/>
        </w:rPr>
      </w:pP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40867F6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26AA17A4">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5B7EE6EB">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28D5321D">
      <w:pPr>
        <w:ind w:firstLine="320" w:firstLineChars="1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本单位非行政参公单位，无机关运行经费</w:t>
      </w:r>
      <w:r>
        <w:rPr>
          <w:rStyle w:val="11"/>
          <w:rFonts w:hint="eastAsia" w:ascii="Adobe 仿宋 Std R" w:hAnsi="Adobe 仿宋 Std R" w:eastAsia="Adobe 仿宋 Std R"/>
          <w:sz w:val="32"/>
          <w:szCs w:val="32"/>
          <w:lang w:eastAsia="zh-CN"/>
        </w:rPr>
        <w:t>。</w:t>
      </w:r>
    </w:p>
    <w:p w14:paraId="513EA26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7FB94C8A">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u w:val="single"/>
          <w:lang w:val="en-US" w:eastAsia="zh-CN"/>
        </w:rPr>
        <w:t>1</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1</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4AA2D6F5">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801D60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Style w:val="11"/>
          <w:rFonts w:hint="eastAsia" w:ascii="仿宋" w:hAnsi="仿宋" w:eastAsia="仿宋" w:cs="Times New Roman"/>
          <w:sz w:val="32"/>
          <w:szCs w:val="32"/>
          <w:u w:val="single"/>
          <w:lang w:val="en-US" w:eastAsia="zh-CN"/>
        </w:rPr>
        <w:t>2023</w:t>
      </w:r>
      <w:r>
        <w:rPr>
          <w:rFonts w:hint="eastAsia" w:ascii="Adobe 仿宋 Std R" w:hAnsi="Adobe 仿宋 Std R" w:eastAsia="Adobe 仿宋 Std R"/>
          <w:sz w:val="32"/>
          <w:szCs w:val="32"/>
        </w:rPr>
        <w:t>年</w:t>
      </w:r>
      <w:r>
        <w:rPr>
          <w:rStyle w:val="11"/>
          <w:rFonts w:hint="eastAsia" w:ascii="仿宋" w:hAnsi="仿宋" w:eastAsia="仿宋" w:cs="Times New Roman"/>
          <w:sz w:val="32"/>
          <w:szCs w:val="32"/>
          <w:u w:val="single"/>
          <w:lang w:val="en-US" w:eastAsia="zh-CN"/>
        </w:rPr>
        <w:t>12</w:t>
      </w:r>
      <w:r>
        <w:rPr>
          <w:rFonts w:hint="eastAsia" w:ascii="Adobe 仿宋 Std R" w:hAnsi="Adobe 仿宋 Std R" w:eastAsia="Adobe 仿宋 Std R"/>
          <w:sz w:val="32"/>
          <w:szCs w:val="32"/>
        </w:rPr>
        <w:t>月</w:t>
      </w:r>
      <w:r>
        <w:rPr>
          <w:rStyle w:val="11"/>
          <w:rFonts w:hint="eastAsia" w:ascii="仿宋" w:hAnsi="仿宋" w:eastAsia="仿宋" w:cs="Times New Roman"/>
          <w:sz w:val="32"/>
          <w:szCs w:val="32"/>
          <w:u w:val="single"/>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辆,其中：一般公务用车实有数</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w:t>
      </w:r>
      <w:r>
        <w:fldChar w:fldCharType="end"/>
      </w:r>
    </w:p>
    <w:p w14:paraId="5828E66C">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18950F94">
      <w:pPr>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041779C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庐山市</w:t>
      </w:r>
      <w:r>
        <w:rPr>
          <w:rFonts w:hint="eastAsia" w:ascii="Adobe 仿宋 Std R" w:hAnsi="Adobe 仿宋 Std R" w:eastAsia="Adobe 仿宋 Std R"/>
          <w:sz w:val="32"/>
          <w:szCs w:val="32"/>
          <w:lang w:val="en-US" w:eastAsia="zh-CN"/>
        </w:rPr>
        <w:t>星子</w:t>
      </w:r>
      <w:r>
        <w:rPr>
          <w:rFonts w:hint="eastAsia" w:ascii="Adobe 仿宋 Std R" w:hAnsi="Adobe 仿宋 Std R" w:eastAsia="Adobe 仿宋 Std R"/>
          <w:sz w:val="32"/>
          <w:szCs w:val="32"/>
        </w:rPr>
        <w:t>镇中心卫生院基本公共卫生</w:t>
      </w:r>
      <w:r>
        <w:rPr>
          <w:rFonts w:hint="eastAsia" w:ascii="Adobe 仿宋 Std R" w:hAnsi="Adobe 仿宋 Std R" w:eastAsia="Adobe 仿宋 Std R"/>
          <w:sz w:val="32"/>
          <w:szCs w:val="32"/>
          <w:lang w:eastAsia="zh-CN"/>
        </w:rPr>
        <w:t>项目</w:t>
      </w:r>
    </w:p>
    <w:p w14:paraId="34596A7C">
      <w:pPr>
        <w:ind w:firstLine="960" w:firstLineChars="3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2D07DFA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w:t>
      </w:r>
      <w:r>
        <w:rPr>
          <w:rFonts w:hint="eastAsia" w:ascii="Adobe 仿宋 Std R" w:hAnsi="Adobe 仿宋 Std R" w:eastAsia="Adobe 仿宋 Std R"/>
          <w:sz w:val="32"/>
          <w:szCs w:val="32"/>
          <w:lang w:val="en-US" w:eastAsia="zh-CN"/>
        </w:rPr>
        <w:t>星子</w:t>
      </w:r>
      <w:r>
        <w:rPr>
          <w:rFonts w:hint="eastAsia" w:ascii="Adobe 仿宋 Std R" w:hAnsi="Adobe 仿宋 Std R" w:eastAsia="Adobe 仿宋 Std R"/>
          <w:sz w:val="32"/>
          <w:szCs w:val="32"/>
        </w:rPr>
        <w:t>镇中心卫生院基本公共卫生</w:t>
      </w:r>
    </w:p>
    <w:p w14:paraId="46B4EFAB">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2788F874">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依据《国家基本公共卫生服务规范（第三版）》</w:t>
      </w:r>
    </w:p>
    <w:p w14:paraId="693EF2D2">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5074B042">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w:t>
      </w:r>
      <w:r>
        <w:rPr>
          <w:rFonts w:hint="eastAsia" w:ascii="Adobe 仿宋 Std R" w:hAnsi="Adobe 仿宋 Std R" w:eastAsia="Adobe 仿宋 Std R"/>
          <w:sz w:val="32"/>
          <w:szCs w:val="32"/>
          <w:lang w:val="en-US" w:eastAsia="zh-CN"/>
        </w:rPr>
        <w:t>星子</w:t>
      </w:r>
      <w:r>
        <w:rPr>
          <w:rFonts w:hint="eastAsia" w:ascii="Adobe 仿宋 Std R" w:hAnsi="Adobe 仿宋 Std R" w:eastAsia="Adobe 仿宋 Std R"/>
          <w:sz w:val="32"/>
          <w:szCs w:val="32"/>
        </w:rPr>
        <w:t>镇中心卫生院</w:t>
      </w:r>
    </w:p>
    <w:p w14:paraId="2EB3984B">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160737E6">
      <w:pPr>
        <w:numPr>
          <w:ilvl w:val="0"/>
          <w:numId w:val="0"/>
        </w:numPr>
        <w:ind w:left="1122" w:leftChars="0"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继续</w:t>
      </w:r>
      <w:r>
        <w:rPr>
          <w:rFonts w:hint="eastAsia" w:ascii="Adobe 仿宋 Std R" w:hAnsi="Adobe 仿宋 Std R" w:eastAsia="Adobe 仿宋 Std R"/>
          <w:sz w:val="32"/>
          <w:szCs w:val="32"/>
        </w:rPr>
        <w:t>建立居民健康档案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开展</w:t>
      </w:r>
      <w:r>
        <w:rPr>
          <w:rFonts w:hint="eastAsia" w:ascii="Adobe 仿宋 Std R" w:hAnsi="Adobe 仿宋 Std R" w:eastAsia="Adobe 仿宋 Std R"/>
          <w:sz w:val="32"/>
          <w:szCs w:val="32"/>
        </w:rPr>
        <w:t>预防接种、儿童健康管理、孕产妇健康管理、老年人健康管理、高血压和 2 型糖尿病等慢性病患者健康管理、严重精神障碍患者管理 、肺结核患者健康管理 ,中医药健康管理、传染疗和突发公共卫生事件报告和处理、卫生监督协管等,规范开展 0</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rPr>
        <w:t>6 岁儿童眼保健和 视力检查。</w:t>
      </w:r>
    </w:p>
    <w:p w14:paraId="1B6FB143">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65E2F3D7">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5BF9047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6CB6FDC9">
      <w:pPr>
        <w:ind w:firstLine="642"/>
        <w:rPr>
          <w:rStyle w:val="11"/>
          <w:rFonts w:hint="eastAsia" w:ascii="仿宋" w:hAnsi="仿宋" w:eastAsia="仿宋"/>
          <w:sz w:val="32"/>
          <w:szCs w:val="32"/>
          <w:lang w:val="en-US" w:eastAsia="zh-CN"/>
        </w:rPr>
      </w:pPr>
      <w:r>
        <w:rPr>
          <w:rStyle w:val="11"/>
          <w:rFonts w:hint="eastAsia" w:ascii="仿宋" w:hAnsi="仿宋" w:eastAsia="仿宋"/>
          <w:sz w:val="32"/>
          <w:szCs w:val="32"/>
          <w:lang w:val="en-US" w:eastAsia="zh-CN"/>
        </w:rPr>
        <w:t xml:space="preserve">   29.7万元。</w:t>
      </w:r>
    </w:p>
    <w:p w14:paraId="254ED77F">
      <w:pPr>
        <w:widowControl/>
        <w:spacing w:line="580" w:lineRule="exact"/>
        <w:ind w:firstLine="636"/>
        <w:jc w:val="left"/>
        <w:rPr>
          <w:rStyle w:val="11"/>
          <w:rFonts w:hint="default" w:ascii="仿宋" w:hAnsi="仿宋" w:eastAsia="仿宋"/>
          <w:color w:val="FF0000"/>
          <w:sz w:val="32"/>
          <w:szCs w:val="32"/>
          <w:lang w:val="en-US" w:eastAsia="zh-CN"/>
        </w:rPr>
      </w:pPr>
    </w:p>
    <w:p w14:paraId="1DD84BD5">
      <w:pPr>
        <w:widowControl/>
        <w:spacing w:line="580" w:lineRule="exact"/>
        <w:ind w:firstLine="636"/>
        <w:jc w:val="left"/>
        <w:rPr>
          <w:rStyle w:val="11"/>
          <w:rFonts w:hint="eastAsia" w:ascii="仿宋" w:hAnsi="仿宋" w:eastAsia="仿宋"/>
          <w:sz w:val="32"/>
          <w:szCs w:val="32"/>
        </w:rPr>
      </w:pPr>
    </w:p>
    <w:p w14:paraId="53327B37">
      <w:pPr>
        <w:widowControl/>
        <w:spacing w:line="580" w:lineRule="exact"/>
        <w:ind w:firstLine="636"/>
        <w:jc w:val="left"/>
        <w:rPr>
          <w:rFonts w:ascii="Adobe 仿宋 Std R" w:hAnsi="Adobe 仿宋 Std R" w:eastAsia="Adobe 仿宋 Std R"/>
          <w:sz w:val="32"/>
          <w:szCs w:val="32"/>
        </w:rPr>
      </w:pPr>
    </w:p>
    <w:p w14:paraId="3F2CD64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EB1FD62">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FF"/>
          <w:sz w:val="32"/>
          <w:szCs w:val="32"/>
        </w:rPr>
        <w:fldChar w:fldCharType="begin"/>
      </w:r>
      <w:r>
        <w:rPr>
          <w:rFonts w:ascii="仿宋" w:hAnsi="仿宋" w:eastAsia="仿宋"/>
          <w:bCs/>
          <w:color w:val="0000FF"/>
          <w:sz w:val="32"/>
          <w:szCs w:val="32"/>
        </w:rPr>
        <w:instrText xml:space="preserve">MERGEFIELD ${page540426799.ds254512694_REP_JXJC_AGENCY_WZR_NAME}</w:instrText>
      </w:r>
      <w:r>
        <w:rPr>
          <w:rFonts w:ascii="仿宋" w:hAnsi="仿宋" w:eastAsia="仿宋"/>
          <w:bCs/>
          <w:color w:val="0000FF"/>
          <w:sz w:val="32"/>
          <w:szCs w:val="32"/>
        </w:rPr>
        <w:fldChar w:fldCharType="separate"/>
      </w:r>
      <w:r>
        <w:rPr>
          <w:rFonts w:hint="eastAsia" w:ascii="仿宋" w:hAnsi="仿宋" w:eastAsia="仿宋"/>
          <w:bCs/>
          <w:color w:val="0000FF"/>
          <w:sz w:val="32"/>
          <w:szCs w:val="32"/>
          <w:lang w:eastAsia="zh-CN"/>
        </w:rPr>
        <w:t>庐山市</w:t>
      </w:r>
      <w:r>
        <w:rPr>
          <w:rFonts w:hint="eastAsia" w:ascii="仿宋" w:hAnsi="仿宋" w:eastAsia="仿宋"/>
          <w:bCs/>
          <w:color w:val="0000FF"/>
          <w:sz w:val="32"/>
          <w:szCs w:val="32"/>
          <w:lang w:val="en-US" w:eastAsia="zh-CN"/>
        </w:rPr>
        <w:t>星子</w:t>
      </w:r>
      <w:r>
        <w:rPr>
          <w:rFonts w:hint="eastAsia" w:ascii="仿宋" w:hAnsi="仿宋" w:eastAsia="仿宋"/>
          <w:bCs/>
          <w:color w:val="0000FF"/>
          <w:sz w:val="32"/>
          <w:szCs w:val="32"/>
          <w:lang w:eastAsia="zh-CN"/>
        </w:rPr>
        <w:t>镇中心卫生院</w:t>
      </w:r>
      <w:r>
        <w:rPr>
          <w:color w:val="0000FF"/>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经费安排</w:t>
      </w:r>
      <w:r>
        <w:rPr>
          <w:rFonts w:hint="eastAsia" w:ascii="仿宋" w:hAnsi="仿宋" w:eastAsia="仿宋"/>
          <w:bCs/>
          <w:sz w:val="32"/>
          <w:szCs w:val="32"/>
          <w:u w:val="single"/>
          <w:lang w:val="en-US" w:eastAsia="zh-CN"/>
        </w:rPr>
        <w:t>0.64</w:t>
      </w:r>
      <w:r>
        <w:rPr>
          <w:rFonts w:hint="eastAsia" w:ascii="仿宋" w:hAnsi="仿宋" w:eastAsia="仿宋"/>
          <w:bCs/>
          <w:sz w:val="32"/>
          <w:szCs w:val="32"/>
        </w:rPr>
        <w:t>万元，其中：</w:t>
      </w:r>
    </w:p>
    <w:p w14:paraId="2C8844C4">
      <w:pPr>
        <w:ind w:firstLine="640" w:firstLineChars="200"/>
        <w:jc w:val="left"/>
        <w:rPr>
          <w:rFonts w:ascii="仿宋" w:hAnsi="仿宋" w:eastAsia="仿宋"/>
          <w:bCs/>
          <w:sz w:val="32"/>
          <w:szCs w:val="32"/>
        </w:rPr>
      </w:pPr>
      <w:r>
        <w:rPr>
          <w:rFonts w:ascii="仿宋" w:hAnsi="仿宋" w:eastAsia="仿宋"/>
          <w:bCs/>
          <w:sz w:val="32"/>
          <w:szCs w:val="32"/>
        </w:rPr>
        <w:t>因公出国</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5F231ED7">
      <w:pPr>
        <w:ind w:firstLine="640" w:firstLineChars="200"/>
        <w:jc w:val="left"/>
        <w:rPr>
          <w:rFonts w:ascii="仿宋" w:hAnsi="仿宋" w:eastAsia="仿宋"/>
          <w:bCs/>
          <w:sz w:val="32"/>
          <w:szCs w:val="32"/>
        </w:rPr>
      </w:pPr>
      <w:r>
        <w:rPr>
          <w:rFonts w:ascii="仿宋" w:hAnsi="仿宋" w:eastAsia="仿宋"/>
          <w:bCs/>
          <w:sz w:val="32"/>
          <w:szCs w:val="32"/>
        </w:rPr>
        <w:t>公务接待</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058B3A0E">
      <w:pPr>
        <w:ind w:firstLine="640" w:firstLineChars="200"/>
        <w:jc w:val="left"/>
        <w:rPr>
          <w:rFonts w:ascii="仿宋" w:hAnsi="仿宋" w:eastAsia="仿宋"/>
          <w:bCs/>
          <w:sz w:val="32"/>
          <w:szCs w:val="32"/>
        </w:rPr>
      </w:pPr>
      <w:r>
        <w:rPr>
          <w:rFonts w:ascii="仿宋" w:hAnsi="仿宋" w:eastAsia="仿宋"/>
          <w:bCs/>
          <w:sz w:val="32"/>
          <w:szCs w:val="32"/>
        </w:rPr>
        <w:t>公务用车运行</w:t>
      </w:r>
      <w:r>
        <w:rPr>
          <w:rStyle w:val="11"/>
          <w:rFonts w:hint="eastAsia" w:ascii="仿宋" w:hAnsi="仿宋" w:eastAsia="仿宋" w:cs="Times New Roman"/>
          <w:sz w:val="32"/>
          <w:szCs w:val="32"/>
          <w:u w:val="single"/>
          <w:lang w:val="en-US" w:eastAsia="zh-CN"/>
        </w:rPr>
        <w:t>0.64</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0.64</w:t>
      </w:r>
      <w:r>
        <w:rPr>
          <w:rFonts w:ascii="仿宋" w:hAnsi="仿宋" w:eastAsia="仿宋"/>
          <w:bCs/>
          <w:sz w:val="32"/>
          <w:szCs w:val="32"/>
        </w:rPr>
        <w:t>万元，主要原因是：</w:t>
      </w:r>
      <w:r>
        <w:rPr>
          <w:rFonts w:hint="eastAsia" w:ascii="仿宋" w:hAnsi="仿宋" w:eastAsia="仿宋"/>
          <w:bCs/>
          <w:sz w:val="32"/>
          <w:szCs w:val="32"/>
          <w:u w:val="single"/>
          <w:lang w:val="en-US" w:eastAsia="zh-CN"/>
        </w:rPr>
        <w:t>维持车辆基本运转</w:t>
      </w:r>
      <w:r>
        <w:rPr>
          <w:rFonts w:ascii="仿宋" w:hAnsi="仿宋" w:eastAsia="仿宋"/>
          <w:bCs/>
          <w:sz w:val="32"/>
          <w:szCs w:val="32"/>
        </w:rPr>
        <w:t>。</w:t>
      </w:r>
    </w:p>
    <w:p w14:paraId="788C1F82">
      <w:pPr>
        <w:ind w:firstLine="640" w:firstLineChars="200"/>
        <w:jc w:val="left"/>
        <w:rPr>
          <w:rFonts w:ascii="仿宋" w:hAnsi="仿宋" w:eastAsia="仿宋"/>
          <w:bCs/>
          <w:sz w:val="32"/>
          <w:szCs w:val="32"/>
        </w:rPr>
      </w:pPr>
      <w:r>
        <w:rPr>
          <w:rFonts w:ascii="仿宋" w:hAnsi="仿宋" w:eastAsia="仿宋"/>
          <w:bCs/>
          <w:sz w:val="32"/>
          <w:szCs w:val="32"/>
        </w:rPr>
        <w:t>公务用车购置</w:t>
      </w:r>
      <w:r>
        <w:rPr>
          <w:rStyle w:val="11"/>
          <w:rFonts w:hint="eastAsia" w:ascii="仿宋" w:hAnsi="仿宋" w:eastAsia="仿宋" w:cs="Times New Roman"/>
          <w:sz w:val="32"/>
          <w:szCs w:val="32"/>
          <w:u w:val="single"/>
          <w:lang w:val="en-US" w:eastAsia="zh-CN"/>
        </w:rPr>
        <w:t>2.33</w:t>
      </w:r>
      <w:r>
        <w:rPr>
          <w:rFonts w:ascii="仿宋" w:hAnsi="仿宋" w:eastAsia="仿宋"/>
          <w:bCs/>
          <w:sz w:val="32"/>
          <w:szCs w:val="32"/>
        </w:rPr>
        <w:t>万元,比上年增</w:t>
      </w:r>
      <w:r>
        <w:rPr>
          <w:rFonts w:hint="eastAsia" w:ascii="仿宋" w:hAnsi="仿宋" w:eastAsia="仿宋"/>
          <w:bCs/>
          <w:sz w:val="32"/>
          <w:szCs w:val="32"/>
          <w:lang w:val="en-US" w:eastAsia="zh-CN"/>
        </w:rPr>
        <w:t>加</w:t>
      </w:r>
      <w:r>
        <w:rPr>
          <w:rStyle w:val="11"/>
          <w:rFonts w:hint="eastAsia" w:ascii="仿宋" w:hAnsi="仿宋" w:eastAsia="仿宋" w:cs="Times New Roman"/>
          <w:sz w:val="32"/>
          <w:szCs w:val="32"/>
          <w:u w:val="single"/>
          <w:lang w:val="en-US" w:eastAsia="zh-CN"/>
        </w:rPr>
        <w:t>2.33</w:t>
      </w:r>
      <w:r>
        <w:rPr>
          <w:rFonts w:ascii="仿宋" w:hAnsi="仿宋" w:eastAsia="仿宋"/>
          <w:bCs/>
          <w:sz w:val="32"/>
          <w:szCs w:val="32"/>
        </w:rPr>
        <w:t>万元，主要原因是：</w:t>
      </w:r>
      <w:r>
        <w:rPr>
          <w:rFonts w:hint="eastAsia" w:ascii="仿宋" w:hAnsi="仿宋" w:eastAsia="仿宋"/>
          <w:bCs/>
          <w:sz w:val="32"/>
          <w:szCs w:val="32"/>
          <w:u w:val="single"/>
          <w:lang w:val="en-US" w:eastAsia="zh-CN"/>
        </w:rPr>
        <w:t>用于支付新车购置税</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8527997">
      <w:pPr>
        <w:widowControl/>
        <w:spacing w:line="580" w:lineRule="exact"/>
        <w:ind w:firstLine="636"/>
        <w:jc w:val="left"/>
        <w:rPr>
          <w:rStyle w:val="11"/>
          <w:rFonts w:hint="eastAsia" w:ascii="仿宋" w:hAnsi="仿宋" w:eastAsia="仿宋"/>
          <w:sz w:val="32"/>
          <w:szCs w:val="32"/>
        </w:rPr>
      </w:pPr>
    </w:p>
    <w:p w14:paraId="6EE96272">
      <w:pPr>
        <w:widowControl/>
        <w:shd w:val="clear" w:color="auto" w:fill="FFFFFF"/>
        <w:spacing w:line="640" w:lineRule="atLeast"/>
        <w:ind w:firstLine="640"/>
        <w:jc w:val="center"/>
        <w:rPr>
          <w:rFonts w:ascii="仿宋_GB2312" w:eastAsia="仿宋_GB2312"/>
          <w:b/>
          <w:sz w:val="32"/>
          <w:szCs w:val="30"/>
        </w:rPr>
      </w:pPr>
    </w:p>
    <w:p w14:paraId="7D872599">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5A590A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C6260BD">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5E7513E">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6CED7F2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3BAEBE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C9D8866">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52F30B3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4B9DFA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334A93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8FBF6B8">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709878C1">
      <w:pPr>
        <w:ind w:firstLine="640" w:firstLineChars="200"/>
        <w:rPr>
          <w:rFonts w:ascii="Adobe 仿宋 Std R" w:hAnsi="Adobe 仿宋 Std R" w:eastAsia="Adobe 仿宋 Std R"/>
          <w:sz w:val="32"/>
          <w:szCs w:val="32"/>
        </w:rPr>
      </w:pPr>
    </w:p>
    <w:p w14:paraId="36A0D7EE">
      <w:pPr>
        <w:ind w:firstLine="640" w:firstLineChars="200"/>
        <w:rPr>
          <w:rFonts w:ascii="Adobe 仿宋 Std R" w:hAnsi="Adobe 仿宋 Std R" w:eastAsia="Adobe 仿宋 Std R"/>
          <w:sz w:val="32"/>
          <w:szCs w:val="32"/>
        </w:rPr>
      </w:pPr>
    </w:p>
    <w:p w14:paraId="444455E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81CED7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A9F379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A10025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CB30EB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DB4DEC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35BFE5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6ED6DA2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3C667F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897FC6A">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51ABD18">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D5B1EEC">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5A41C">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79F76"/>
    <w:multiLevelType w:val="singleLevel"/>
    <w:tmpl w:val="86B79F76"/>
    <w:lvl w:ilvl="0" w:tentative="0">
      <w:start w:val="2"/>
      <w:numFmt w:val="decimal"/>
      <w:suff w:val="nothing"/>
      <w:lvlText w:val="%1）"/>
      <w:lvlJc w:val="left"/>
      <w:pPr>
        <w:ind w:left="1050"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DBhMGUyMTcyNDc0MzAzNmM2OTIyOWZmY2NkNm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7D4FEB"/>
    <w:rsid w:val="067A6028"/>
    <w:rsid w:val="068F47B3"/>
    <w:rsid w:val="08EC3843"/>
    <w:rsid w:val="0A0925FF"/>
    <w:rsid w:val="0C97247A"/>
    <w:rsid w:val="0CC779D3"/>
    <w:rsid w:val="0D1A7920"/>
    <w:rsid w:val="0D2269B3"/>
    <w:rsid w:val="0DB3098E"/>
    <w:rsid w:val="12220323"/>
    <w:rsid w:val="13FB007C"/>
    <w:rsid w:val="16B036C0"/>
    <w:rsid w:val="1A705E7F"/>
    <w:rsid w:val="1ABF2D84"/>
    <w:rsid w:val="1DAA6C81"/>
    <w:rsid w:val="1E172FD7"/>
    <w:rsid w:val="1E491A3B"/>
    <w:rsid w:val="1F1F7406"/>
    <w:rsid w:val="206D0602"/>
    <w:rsid w:val="22430342"/>
    <w:rsid w:val="23977FB1"/>
    <w:rsid w:val="245C3447"/>
    <w:rsid w:val="25B931E9"/>
    <w:rsid w:val="28263441"/>
    <w:rsid w:val="2828673B"/>
    <w:rsid w:val="290B705B"/>
    <w:rsid w:val="29981D60"/>
    <w:rsid w:val="2B2339AC"/>
    <w:rsid w:val="2C57797E"/>
    <w:rsid w:val="2CA86A82"/>
    <w:rsid w:val="2D9243A7"/>
    <w:rsid w:val="30345C25"/>
    <w:rsid w:val="304075B1"/>
    <w:rsid w:val="311C29BA"/>
    <w:rsid w:val="318814ED"/>
    <w:rsid w:val="31931AC3"/>
    <w:rsid w:val="3328400E"/>
    <w:rsid w:val="351512FA"/>
    <w:rsid w:val="374647FA"/>
    <w:rsid w:val="39A3581F"/>
    <w:rsid w:val="39CE49D8"/>
    <w:rsid w:val="39E60BE9"/>
    <w:rsid w:val="3A6A6D88"/>
    <w:rsid w:val="3A841EE9"/>
    <w:rsid w:val="3A9F1A72"/>
    <w:rsid w:val="3ACF1B11"/>
    <w:rsid w:val="3B7D1841"/>
    <w:rsid w:val="3BA35A87"/>
    <w:rsid w:val="3BA6547C"/>
    <w:rsid w:val="3BC44F83"/>
    <w:rsid w:val="3DD2151D"/>
    <w:rsid w:val="3F383632"/>
    <w:rsid w:val="3FA806EF"/>
    <w:rsid w:val="3FA910A9"/>
    <w:rsid w:val="3FF84E58"/>
    <w:rsid w:val="4052753A"/>
    <w:rsid w:val="41737C65"/>
    <w:rsid w:val="42DC038C"/>
    <w:rsid w:val="45D833CA"/>
    <w:rsid w:val="464E5AFF"/>
    <w:rsid w:val="48895562"/>
    <w:rsid w:val="4DB628F2"/>
    <w:rsid w:val="4E0D4F31"/>
    <w:rsid w:val="4EFF051F"/>
    <w:rsid w:val="528E6F80"/>
    <w:rsid w:val="53516268"/>
    <w:rsid w:val="55924F68"/>
    <w:rsid w:val="55EE43AE"/>
    <w:rsid w:val="56C47F55"/>
    <w:rsid w:val="573A53AA"/>
    <w:rsid w:val="59254E33"/>
    <w:rsid w:val="5AB93E8B"/>
    <w:rsid w:val="5E9047F1"/>
    <w:rsid w:val="5EA31F07"/>
    <w:rsid w:val="5EDA0640"/>
    <w:rsid w:val="5F193B70"/>
    <w:rsid w:val="60D97F37"/>
    <w:rsid w:val="61D17BB5"/>
    <w:rsid w:val="61E31A71"/>
    <w:rsid w:val="62283DE4"/>
    <w:rsid w:val="63E33020"/>
    <w:rsid w:val="656229B9"/>
    <w:rsid w:val="658856FB"/>
    <w:rsid w:val="67B10C38"/>
    <w:rsid w:val="67DC7D34"/>
    <w:rsid w:val="67EA66DB"/>
    <w:rsid w:val="68E97589"/>
    <w:rsid w:val="6BE248E5"/>
    <w:rsid w:val="6C617282"/>
    <w:rsid w:val="6CCB135B"/>
    <w:rsid w:val="6EAF555B"/>
    <w:rsid w:val="6EDB6140"/>
    <w:rsid w:val="6F2C7111"/>
    <w:rsid w:val="714A36AC"/>
    <w:rsid w:val="71AF11DD"/>
    <w:rsid w:val="72746F20"/>
    <w:rsid w:val="73543105"/>
    <w:rsid w:val="73A85115"/>
    <w:rsid w:val="759E1500"/>
    <w:rsid w:val="7C1C38B8"/>
    <w:rsid w:val="7C7C3DB9"/>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3324</Words>
  <Characters>3582</Characters>
  <Lines>53</Lines>
  <Paragraphs>15</Paragraphs>
  <TotalTime>4</TotalTime>
  <ScaleCrop>false</ScaleCrop>
  <LinksUpToDate>false</LinksUpToDate>
  <CharactersWithSpaces>3650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尔灵尔灵²⁰²⁰ baci</cp:lastModifiedBy>
  <dcterms:modified xsi:type="dcterms:W3CDTF">2025-08-27T08:19:51Z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eyJoZGlkIjoiNWYyNDBhMGUyMTcyNDc0MzAzNmM2OTIyOWZmY2NkNmUiLCJ1c2VySWQiOiIxMTQxNjI4NDA1In0=</vt:lpwstr>
  </property>
</Properties>
</file>