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738FFFC7">
      <w:pPr>
        <w:pStyle w:val="style0"/>
        <w:jc w:val="center"/>
        <w:rPr>
          <w:rFonts w:ascii="宋体" w:cs="宋体" w:eastAsia="宋体" w:hAnsi="宋体" w:hint="eastAsia"/>
          <w:b/>
          <w:sz w:val="44"/>
          <w:szCs w:val="44"/>
        </w:rPr>
      </w:pPr>
      <w:r>
        <w:rPr>
          <w:rFonts w:ascii="宋体" w:cs="宋体" w:eastAsia="宋体" w:hAnsi="宋体" w:hint="eastAsia"/>
          <w:b/>
          <w:sz w:val="44"/>
          <w:szCs w:val="44"/>
        </w:rPr>
        <w:t>庐山市华林镇卫生院202</w:t>
      </w:r>
      <w:r>
        <w:rPr>
          <w:rFonts w:ascii="宋体" w:cs="宋体" w:eastAsia="宋体" w:hAnsi="宋体" w:hint="eastAsia"/>
          <w:b/>
          <w:sz w:val="44"/>
          <w:szCs w:val="44"/>
          <w:lang w:val="en-US" w:eastAsia="zh-CN"/>
        </w:rPr>
        <w:t>4</w:t>
      </w:r>
      <w:r>
        <w:rPr>
          <w:rFonts w:ascii="宋体" w:cs="宋体" w:eastAsia="宋体" w:hAnsi="宋体" w:hint="eastAsia"/>
          <w:b/>
          <w:sz w:val="44"/>
          <w:szCs w:val="44"/>
        </w:rPr>
        <w:t>年单位</w:t>
      </w:r>
    </w:p>
    <w:p w14:paraId="4FF6CE4E">
      <w:pPr>
        <w:pStyle w:val="style0"/>
        <w:jc w:val="center"/>
        <w:rPr>
          <w:rFonts w:ascii="宋体" w:cs="宋体" w:eastAsia="宋体" w:hAnsi="宋体" w:hint="eastAsia"/>
        </w:rPr>
      </w:pPr>
      <w:r>
        <w:rPr>
          <w:rFonts w:ascii="宋体" w:cs="宋体" w:eastAsia="宋体" w:hAnsi="宋体" w:hint="eastAsia"/>
          <w:b/>
          <w:sz w:val="44"/>
          <w:szCs w:val="44"/>
        </w:rPr>
        <w:t>预算编制说明</w:t>
      </w:r>
    </w:p>
    <w:p w14:paraId="746DA046">
      <w:pPr>
        <w:pStyle w:val="style4101"/>
        <w:spacing w:lineRule="atLeast" w:line="600"/>
        <w:jc w:val="both"/>
        <w:rPr>
          <w:rFonts w:ascii="宋体" w:cs="宋体" w:eastAsia="宋体" w:hAnsi="宋体" w:hint="eastAsia"/>
          <w:color w:val="000000"/>
          <w:sz w:val="32"/>
          <w:szCs w:val="32"/>
        </w:rPr>
      </w:pPr>
    </w:p>
    <w:p w14:paraId="0B27D801">
      <w:pPr>
        <w:pStyle w:val="style4101"/>
        <w:spacing w:lineRule="atLeast" w:line="600"/>
        <w:jc w:val="center"/>
        <w:rPr>
          <w:rFonts w:ascii="宋体" w:cs="宋体" w:eastAsia="宋体" w:hAnsi="宋体" w:hint="eastAsia"/>
          <w:color w:val="000000"/>
          <w:sz w:val="32"/>
          <w:szCs w:val="32"/>
        </w:rPr>
      </w:pPr>
      <w:r>
        <w:rPr>
          <w:rFonts w:ascii="宋体" w:cs="宋体" w:eastAsia="宋体" w:hAnsi="宋体" w:hint="eastAsia"/>
          <w:color w:val="000000"/>
          <w:sz w:val="32"/>
          <w:szCs w:val="32"/>
        </w:rPr>
        <w:t>目    录</w:t>
      </w:r>
    </w:p>
    <w:p w14:paraId="2E0859A6">
      <w:pPr>
        <w:pStyle w:val="style4101"/>
        <w:rPr>
          <w:rFonts w:ascii="宋体" w:cs="宋体" w:eastAsia="宋体" w:hAnsi="宋体" w:hint="eastAsia"/>
          <w:color w:val="000000"/>
        </w:rPr>
      </w:pPr>
    </w:p>
    <w:p w14:paraId="45991F8B">
      <w:pPr>
        <w:pStyle w:val="style0"/>
        <w:ind w:firstLine="602" w:firstLineChars="200"/>
        <w:rPr>
          <w:rFonts w:ascii="宋体" w:cs="宋体" w:eastAsia="宋体" w:hAnsi="宋体" w:hint="eastAsia"/>
          <w:b/>
          <w:sz w:val="30"/>
          <w:szCs w:val="30"/>
        </w:rPr>
      </w:pPr>
      <w:r>
        <w:rPr>
          <w:rFonts w:ascii="宋体" w:cs="宋体" w:eastAsia="宋体" w:hAnsi="宋体" w:hint="eastAsia"/>
          <w:b/>
          <w:sz w:val="30"/>
          <w:szCs w:val="30"/>
        </w:rPr>
        <w:t>一部分  庐山市华林镇卫生院概况</w:t>
      </w:r>
    </w:p>
    <w:p w14:paraId="18FCDA52">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一、主要职责</w:t>
      </w:r>
    </w:p>
    <w:p w14:paraId="1EC6D670">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二、202</w:t>
      </w:r>
      <w:r>
        <w:rPr>
          <w:rFonts w:ascii="宋体" w:cs="宋体" w:eastAsia="宋体" w:hAnsi="宋体" w:hint="eastAsia"/>
          <w:b/>
          <w:sz w:val="30"/>
          <w:szCs w:val="30"/>
          <w:lang w:val="en-US" w:eastAsia="zh-CN"/>
        </w:rPr>
        <w:t>4</w:t>
      </w:r>
      <w:r>
        <w:rPr>
          <w:rFonts w:ascii="宋体" w:cs="宋体" w:eastAsia="宋体" w:hAnsi="宋体" w:hint="eastAsia"/>
          <w:b/>
          <w:sz w:val="30"/>
          <w:szCs w:val="30"/>
        </w:rPr>
        <w:t>年主要工作任务</w:t>
      </w:r>
    </w:p>
    <w:p w14:paraId="34E77484">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三、基本情况</w:t>
      </w:r>
    </w:p>
    <w:p w14:paraId="07CA5312">
      <w:pPr>
        <w:pStyle w:val="style0"/>
        <w:ind w:firstLine="602" w:firstLineChars="200"/>
        <w:rPr>
          <w:rFonts w:ascii="宋体" w:cs="宋体" w:eastAsia="宋体" w:hAnsi="宋体" w:hint="eastAsia"/>
          <w:b/>
          <w:sz w:val="30"/>
          <w:szCs w:val="30"/>
        </w:rPr>
      </w:pPr>
      <w:r>
        <w:rPr>
          <w:rFonts w:ascii="宋体" w:cs="宋体" w:eastAsia="宋体" w:hAnsi="宋体" w:hint="eastAsia"/>
          <w:b/>
          <w:sz w:val="30"/>
          <w:szCs w:val="30"/>
        </w:rPr>
        <w:t>第二部分 庐山市华林镇卫生院预算表</w:t>
      </w:r>
    </w:p>
    <w:p w14:paraId="51A3A4B0">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一、《收支预算总表》</w:t>
      </w:r>
    </w:p>
    <w:p w14:paraId="7C646E28">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二、《收入总表》</w:t>
      </w:r>
    </w:p>
    <w:p w14:paraId="65997DB3">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三、《支出总表》</w:t>
      </w:r>
    </w:p>
    <w:p w14:paraId="71E2D117">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四、《财政拨款收支总表》</w:t>
      </w:r>
    </w:p>
    <w:p w14:paraId="7170350D">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五、《一般公共预算支出表》</w:t>
      </w:r>
    </w:p>
    <w:p w14:paraId="3A0A0D6D">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六、《一般公共预算基本支出表》</w:t>
      </w:r>
    </w:p>
    <w:p w14:paraId="2BBFC3C4">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七、《一般公共预算“三公”经费支出表》</w:t>
      </w:r>
    </w:p>
    <w:p w14:paraId="78598506">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八、《政府性基金预算支出表》</w:t>
      </w:r>
    </w:p>
    <w:p w14:paraId="197A3E20">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rPr>
        <w:t>九、《国有资本经营预算支出表》</w:t>
      </w:r>
    </w:p>
    <w:p w14:paraId="7C018165">
      <w:pPr>
        <w:pStyle w:val="style0"/>
        <w:ind w:firstLine="1205" w:firstLineChars="400"/>
        <w:rPr>
          <w:rFonts w:ascii="宋体" w:cs="宋体" w:eastAsia="宋体" w:hAnsi="宋体" w:hint="eastAsia"/>
          <w:b/>
          <w:sz w:val="30"/>
          <w:szCs w:val="30"/>
        </w:rPr>
      </w:pPr>
      <w:r>
        <w:rPr>
          <w:rFonts w:ascii="宋体" w:cs="宋体" w:eastAsia="宋体" w:hAnsi="宋体" w:hint="eastAsia"/>
          <w:b/>
          <w:sz w:val="30"/>
          <w:szCs w:val="30"/>
          <w:lang w:val="en-US" w:eastAsia="zh-CN"/>
        </w:rPr>
        <w:t>十、</w:t>
      </w:r>
      <w:r>
        <w:rPr>
          <w:rFonts w:ascii="宋体" w:cs="宋体" w:eastAsia="宋体" w:hAnsi="宋体" w:hint="eastAsia"/>
          <w:b/>
          <w:sz w:val="30"/>
          <w:szCs w:val="30"/>
        </w:rPr>
        <w:t>《项目绩效目标表》</w:t>
      </w:r>
    </w:p>
    <w:p w14:paraId="24DF004F">
      <w:pPr>
        <w:pStyle w:val="style4101"/>
        <w:spacing w:lineRule="atLeast" w:line="600"/>
        <w:ind w:firstLine="640"/>
        <w:jc w:val="left"/>
        <w:rPr>
          <w:rFonts w:ascii="宋体" w:cs="宋体" w:eastAsia="宋体" w:hAnsi="宋体" w:hint="eastAsia"/>
          <w:b/>
          <w:bCs/>
          <w:color w:val="000000"/>
          <w:sz w:val="32"/>
          <w:szCs w:val="32"/>
        </w:rPr>
      </w:pPr>
      <w:r>
        <w:rPr>
          <w:rFonts w:ascii="宋体" w:cs="宋体" w:eastAsia="宋体" w:hAnsi="宋体" w:hint="eastAsia"/>
          <w:b/>
          <w:bCs/>
          <w:color w:val="000000"/>
          <w:sz w:val="32"/>
          <w:szCs w:val="32"/>
        </w:rPr>
        <w:t xml:space="preserve">第三部分 </w:t>
      </w:r>
      <w:r>
        <w:rPr>
          <w:rFonts w:ascii="宋体" w:cs="宋体" w:eastAsia="宋体" w:hAnsi="宋体" w:hint="eastAsia"/>
          <w:b/>
          <w:bCs/>
          <w:color w:val="000000"/>
          <w:sz w:val="32"/>
          <w:szCs w:val="32"/>
        </w:rPr>
        <w:fldChar w:fldCharType="begin"/>
      </w:r>
      <w:r>
        <w:rPr>
          <w:rFonts w:ascii="宋体" w:cs="宋体" w:eastAsia="宋体" w:hAnsi="宋体" w:hint="eastAsia"/>
          <w:b/>
          <w:bCs/>
          <w:color w:val="000000"/>
          <w:sz w:val="32"/>
          <w:szCs w:val="32"/>
        </w:rPr>
        <w:instrText>MERGEFIELD ${page540426799.ds254512694_REP_JXJC_AGENCY_WZR_NAME}</w:instrText>
      </w:r>
      <w:r>
        <w:rPr>
          <w:rFonts w:ascii="宋体" w:cs="宋体" w:eastAsia="宋体" w:hAnsi="宋体" w:hint="eastAsia"/>
          <w:b/>
          <w:bCs/>
          <w:color w:val="000000"/>
          <w:sz w:val="32"/>
          <w:szCs w:val="32"/>
        </w:rPr>
        <w:fldChar w:fldCharType="separate"/>
      </w:r>
      <w:r>
        <w:rPr>
          <w:rFonts w:ascii="宋体" w:cs="宋体" w:eastAsia="宋体" w:hAnsi="宋体" w:hint="eastAsia"/>
          <w:b/>
          <w:bCs/>
          <w:color w:val="000000"/>
          <w:sz w:val="32"/>
          <w:szCs w:val="32"/>
          <w:lang w:eastAsia="zh-CN"/>
        </w:rPr>
        <w:t>庐山市华林镇卫生院</w:t>
      </w:r>
      <w:r>
        <w:rPr>
          <w:rFonts w:ascii="宋体" w:cs="宋体" w:eastAsia="宋体" w:hAnsi="宋体" w:hint="eastAsia"/>
        </w:rPr>
        <w:fldChar w:fldCharType="end"/>
      </w:r>
      <w:r>
        <w:rPr>
          <w:rFonts w:ascii="宋体" w:cs="宋体" w:eastAsia="宋体" w:hAnsi="宋体" w:hint="eastAsia"/>
          <w:b/>
          <w:bCs/>
          <w:color w:val="000000"/>
          <w:sz w:val="32"/>
          <w:szCs w:val="32"/>
        </w:rPr>
        <w:t>202</w:t>
      </w:r>
      <w:r>
        <w:rPr>
          <w:rFonts w:ascii="宋体" w:cs="宋体" w:hAnsi="宋体" w:hint="eastAsia"/>
          <w:b/>
          <w:bCs/>
          <w:color w:val="000000"/>
          <w:sz w:val="32"/>
          <w:szCs w:val="32"/>
          <w:lang w:val="en-US" w:eastAsia="zh-CN"/>
        </w:rPr>
        <w:t>4</w:t>
      </w:r>
      <w:r>
        <w:rPr>
          <w:rFonts w:ascii="宋体" w:cs="宋体" w:eastAsia="宋体" w:hAnsi="宋体" w:hint="eastAsia"/>
          <w:b/>
          <w:bCs/>
          <w:color w:val="000000"/>
          <w:sz w:val="32"/>
          <w:szCs w:val="32"/>
        </w:rPr>
        <w:t>年单位预算情况说明</w:t>
      </w:r>
    </w:p>
    <w:p w14:paraId="5AFB5A80">
      <w:pPr>
        <w:pStyle w:val="style4101"/>
        <w:spacing w:lineRule="atLeast" w:line="600"/>
        <w:ind w:firstLine="1280"/>
        <w:jc w:val="left"/>
        <w:rPr>
          <w:rFonts w:ascii="宋体" w:cs="宋体" w:eastAsia="宋体" w:hAnsi="宋体" w:hint="eastAsia"/>
          <w:kern w:val="2"/>
          <w:sz w:val="32"/>
          <w:szCs w:val="30"/>
        </w:rPr>
      </w:pPr>
      <w:r>
        <w:rPr>
          <w:rFonts w:ascii="宋体" w:cs="宋体" w:eastAsia="宋体" w:hAnsi="宋体" w:hint="eastAsia"/>
          <w:kern w:val="2"/>
          <w:sz w:val="32"/>
          <w:szCs w:val="30"/>
        </w:rPr>
        <w:t>一、202</w:t>
      </w:r>
      <w:r>
        <w:rPr>
          <w:rFonts w:ascii="宋体" w:cs="宋体" w:hAnsi="宋体" w:hint="eastAsia"/>
          <w:kern w:val="2"/>
          <w:sz w:val="32"/>
          <w:szCs w:val="30"/>
          <w:lang w:val="en-US" w:eastAsia="zh-CN"/>
        </w:rPr>
        <w:t>4</w:t>
      </w:r>
      <w:r>
        <w:rPr>
          <w:rFonts w:ascii="宋体" w:cs="宋体" w:eastAsia="宋体" w:hAnsi="宋体" w:hint="eastAsia"/>
          <w:kern w:val="2"/>
          <w:sz w:val="32"/>
          <w:szCs w:val="30"/>
        </w:rPr>
        <w:t>年单位预算收支情况说明</w:t>
      </w:r>
    </w:p>
    <w:p w14:paraId="2A4C0BA1">
      <w:pPr>
        <w:pStyle w:val="style4101"/>
        <w:spacing w:lineRule="atLeast" w:line="600"/>
        <w:ind w:firstLine="1120" w:firstLineChars="350"/>
        <w:jc w:val="left"/>
        <w:rPr>
          <w:rFonts w:ascii="宋体" w:cs="宋体" w:eastAsia="宋体" w:hAnsi="宋体" w:hint="eastAsia"/>
          <w:kern w:val="2"/>
          <w:sz w:val="32"/>
          <w:szCs w:val="30"/>
        </w:rPr>
      </w:pPr>
      <w:r>
        <w:rPr>
          <w:rFonts w:ascii="宋体" w:cs="宋体" w:eastAsia="宋体" w:hAnsi="宋体" w:hint="eastAsia"/>
          <w:kern w:val="2"/>
          <w:sz w:val="32"/>
          <w:szCs w:val="30"/>
        </w:rPr>
        <w:t xml:space="preserve"> 二、202</w:t>
      </w:r>
      <w:r>
        <w:rPr>
          <w:rFonts w:ascii="宋体" w:cs="宋体" w:hAnsi="宋体" w:hint="eastAsia"/>
          <w:kern w:val="2"/>
          <w:sz w:val="32"/>
          <w:szCs w:val="30"/>
          <w:lang w:val="en-US" w:eastAsia="zh-CN"/>
        </w:rPr>
        <w:t>4</w:t>
      </w:r>
      <w:r>
        <w:rPr>
          <w:rFonts w:ascii="宋体" w:cs="宋体" w:eastAsia="宋体" w:hAnsi="宋体" w:hint="eastAsia"/>
          <w:kern w:val="2"/>
          <w:sz w:val="32"/>
          <w:szCs w:val="30"/>
        </w:rPr>
        <w:t>年“三公”经费预算情况说明</w:t>
      </w:r>
    </w:p>
    <w:p w14:paraId="34FC2CBA">
      <w:pPr>
        <w:pStyle w:val="style4101"/>
        <w:tabs>
          <w:tab w:val="left" w:leader="none" w:pos="6546"/>
        </w:tabs>
        <w:spacing w:lineRule="atLeast" w:line="600"/>
        <w:ind w:firstLine="1280"/>
        <w:jc w:val="left"/>
        <w:rPr>
          <w:rFonts w:ascii="宋体" w:cs="宋体" w:eastAsia="宋体" w:hAnsi="宋体" w:hint="eastAsia"/>
          <w:kern w:val="2"/>
          <w:sz w:val="32"/>
          <w:szCs w:val="30"/>
        </w:rPr>
      </w:pPr>
    </w:p>
    <w:p w14:paraId="26D8A413">
      <w:pPr>
        <w:pStyle w:val="style4101"/>
        <w:spacing w:lineRule="atLeast" w:line="600"/>
        <w:ind w:firstLine="640"/>
        <w:jc w:val="left"/>
        <w:rPr>
          <w:rFonts w:ascii="宋体" w:cs="宋体" w:eastAsia="宋体" w:hAnsi="宋体" w:hint="eastAsia"/>
          <w:b/>
          <w:bCs/>
          <w:color w:val="000000"/>
          <w:sz w:val="32"/>
          <w:szCs w:val="32"/>
        </w:rPr>
      </w:pPr>
      <w:r>
        <w:rPr>
          <w:rFonts w:ascii="宋体" w:cs="宋体" w:eastAsia="宋体" w:hAnsi="宋体" w:hint="eastAsia"/>
          <w:b/>
          <w:bCs/>
          <w:color w:val="000000"/>
          <w:sz w:val="32"/>
          <w:szCs w:val="32"/>
        </w:rPr>
        <w:t>第四部分  名词解释</w:t>
      </w:r>
    </w:p>
    <w:p w14:paraId="5220F7ED">
      <w:pPr>
        <w:pStyle w:val="style0"/>
        <w:widowControl/>
        <w:spacing w:lineRule="exact" w:line="580"/>
        <w:jc w:val="center"/>
        <w:rPr>
          <w:rFonts w:ascii="宋体" w:cs="宋体" w:eastAsia="宋体" w:hAnsi="宋体" w:hint="eastAsia"/>
          <w:b/>
          <w:sz w:val="32"/>
          <w:szCs w:val="30"/>
        </w:rPr>
      </w:pPr>
    </w:p>
    <w:p w14:paraId="7A469602">
      <w:pPr>
        <w:pStyle w:val="style0"/>
        <w:widowControl/>
        <w:spacing w:lineRule="exact" w:line="580"/>
        <w:jc w:val="center"/>
        <w:rPr>
          <w:rFonts w:ascii="宋体" w:cs="宋体" w:eastAsia="宋体" w:hAnsi="宋体" w:hint="eastAsia"/>
          <w:b/>
          <w:sz w:val="32"/>
          <w:szCs w:val="30"/>
        </w:rPr>
      </w:pPr>
    </w:p>
    <w:p w14:paraId="0B501F1E">
      <w:pPr>
        <w:pStyle w:val="style0"/>
        <w:widowControl/>
        <w:spacing w:lineRule="exact" w:line="580"/>
        <w:jc w:val="center"/>
        <w:rPr>
          <w:rFonts w:ascii="宋体" w:cs="宋体" w:eastAsia="宋体" w:hAnsi="宋体" w:hint="eastAsia"/>
          <w:b/>
          <w:sz w:val="32"/>
          <w:szCs w:val="30"/>
        </w:rPr>
      </w:pPr>
      <w:r>
        <w:rPr>
          <w:rFonts w:ascii="宋体" w:cs="宋体" w:eastAsia="宋体" w:hAnsi="宋体" w:hint="eastAsia"/>
          <w:b/>
          <w:sz w:val="32"/>
          <w:szCs w:val="30"/>
        </w:rPr>
        <w:t xml:space="preserve">第一部分  </w:t>
      </w:r>
      <w:r>
        <w:rPr>
          <w:rFonts w:ascii="宋体" w:cs="宋体" w:eastAsia="宋体" w:hAnsi="宋体" w:hint="eastAsia"/>
          <w:b/>
          <w:sz w:val="32"/>
          <w:szCs w:val="30"/>
        </w:rPr>
        <w:fldChar w:fldCharType="begin"/>
      </w:r>
      <w:r>
        <w:rPr>
          <w:rFonts w:ascii="宋体" w:cs="宋体" w:eastAsia="宋体" w:hAnsi="宋体" w:hint="eastAsia"/>
          <w:b/>
          <w:sz w:val="32"/>
          <w:szCs w:val="30"/>
        </w:rPr>
        <w:instrText>MERGEFIELD ${page540426799.ds254512694_REP_JXJC_AGENCY_WZR_NAME}</w:instrText>
      </w:r>
      <w:r>
        <w:rPr>
          <w:rFonts w:ascii="宋体" w:cs="宋体" w:eastAsia="宋体" w:hAnsi="宋体" w:hint="eastAsia"/>
          <w:b/>
          <w:sz w:val="32"/>
          <w:szCs w:val="30"/>
        </w:rPr>
        <w:fldChar w:fldCharType="separate"/>
      </w:r>
      <w:r>
        <w:rPr>
          <w:rFonts w:ascii="宋体" w:cs="宋体" w:eastAsia="宋体" w:hAnsi="宋体" w:hint="eastAsia"/>
          <w:b/>
          <w:sz w:val="32"/>
          <w:szCs w:val="30"/>
          <w:lang w:eastAsia="zh-CN"/>
        </w:rPr>
        <w:t>庐山市华林镇卫生院</w:t>
      </w:r>
      <w:r>
        <w:rPr>
          <w:rFonts w:ascii="宋体" w:cs="宋体" w:eastAsia="宋体" w:hAnsi="宋体" w:hint="eastAsia"/>
        </w:rPr>
        <w:fldChar w:fldCharType="end"/>
      </w:r>
      <w:r>
        <w:rPr>
          <w:rFonts w:ascii="宋体" w:cs="宋体" w:eastAsia="宋体" w:hAnsi="宋体" w:hint="eastAsia"/>
          <w:b/>
          <w:sz w:val="32"/>
          <w:szCs w:val="30"/>
        </w:rPr>
        <w:t>概况</w:t>
      </w:r>
    </w:p>
    <w:p w14:paraId="5375B38B">
      <w:pPr>
        <w:pStyle w:val="style0"/>
        <w:widowControl/>
        <w:spacing w:lineRule="exact" w:line="580"/>
        <w:jc w:val="left"/>
        <w:rPr>
          <w:rFonts w:ascii="宋体" w:cs="宋体" w:eastAsia="宋体" w:hAnsi="宋体" w:hint="eastAsia"/>
          <w:b/>
          <w:sz w:val="36"/>
          <w:szCs w:val="36"/>
        </w:rPr>
      </w:pPr>
    </w:p>
    <w:p w14:paraId="3CB15152">
      <w:pPr>
        <w:pStyle w:val="style0"/>
        <w:widowControl/>
        <w:spacing w:lineRule="exact" w:line="580"/>
        <w:jc w:val="left"/>
        <w:rPr>
          <w:rFonts w:ascii="宋体" w:cs="宋体" w:eastAsia="宋体" w:hAnsi="宋体" w:hint="eastAsia"/>
          <w:b/>
          <w:sz w:val="36"/>
          <w:szCs w:val="36"/>
        </w:rPr>
      </w:pPr>
      <w:r>
        <w:rPr>
          <w:rFonts w:ascii="宋体" w:cs="宋体" w:eastAsia="宋体" w:hAnsi="宋体" w:hint="eastAsia"/>
          <w:b/>
          <w:sz w:val="36"/>
          <w:szCs w:val="36"/>
        </w:rPr>
        <w:t>一、单位主要职责</w:t>
      </w:r>
    </w:p>
    <w:p w14:paraId="0D7AEC6D">
      <w:pPr>
        <w:pStyle w:val="style0"/>
        <w:ind w:firstLine="480" w:firstLineChars="150"/>
        <w:rPr>
          <w:rFonts w:ascii="宋体" w:cs="宋体" w:eastAsia="宋体" w:hAnsi="宋体" w:hint="eastAsia"/>
          <w:kern w:val="2"/>
          <w:sz w:val="32"/>
          <w:szCs w:val="30"/>
          <w:lang w:val="en-US" w:bidi="ar-SA" w:eastAsia="zh-CN"/>
        </w:rPr>
      </w:pPr>
      <w:r>
        <w:rPr>
          <w:rFonts w:ascii="宋体" w:cs="宋体" w:eastAsia="宋体" w:hAnsi="宋体" w:hint="eastAsia"/>
          <w:kern w:val="2"/>
          <w:sz w:val="32"/>
          <w:szCs w:val="30"/>
          <w:lang w:val="en-US" w:bidi="ar-SA" w:eastAsia="zh-CN"/>
        </w:rPr>
        <w:t>华林镇卫生院的主要职责是：为人民身体健康提供基本医疗和基本公共卫生服务，医疗、常见病多发病护理、恢复期病人康复治疗与护理、预防保健、卫生技术人员培训。</w:t>
      </w:r>
    </w:p>
    <w:p w14:paraId="4A1E23EA">
      <w:pPr>
        <w:pStyle w:val="style0"/>
        <w:rPr>
          <w:rFonts w:ascii="宋体" w:cs="宋体" w:eastAsia="宋体" w:hAnsi="宋体" w:hint="eastAsia"/>
          <w:b/>
          <w:sz w:val="36"/>
          <w:szCs w:val="36"/>
        </w:rPr>
      </w:pPr>
      <w:r>
        <w:rPr>
          <w:rFonts w:ascii="宋体" w:cs="宋体" w:eastAsia="宋体" w:hAnsi="宋体" w:hint="eastAsia"/>
          <w:b/>
          <w:sz w:val="36"/>
          <w:szCs w:val="36"/>
        </w:rPr>
        <w:t>二、机构设置及人员情况</w:t>
      </w:r>
    </w:p>
    <w:p w14:paraId="067B17CA">
      <w:pPr>
        <w:pStyle w:val="style0"/>
        <w:ind w:firstLine="640" w:firstLineChars="200"/>
        <w:rPr>
          <w:rFonts w:ascii="宋体" w:cs="宋体" w:eastAsia="宋体" w:hAnsi="宋体" w:hint="eastAsia"/>
          <w:sz w:val="32"/>
          <w:szCs w:val="32"/>
          <w:u w:val="none"/>
          <w:lang w:val="en-US" w:eastAsia="zh-CN"/>
        </w:rPr>
      </w:pPr>
      <w:r>
        <w:rPr>
          <w:rFonts w:ascii="宋体" w:cs="宋体" w:eastAsia="宋体" w:hAnsi="宋体" w:hint="eastAsia"/>
          <w:sz w:val="32"/>
          <w:szCs w:val="32"/>
        </w:rPr>
        <w:t>202</w:t>
      </w:r>
      <w:r>
        <w:rPr>
          <w:rFonts w:ascii="宋体" w:cs="宋体" w:eastAsia="宋体" w:hAnsi="宋体" w:hint="eastAsia"/>
          <w:sz w:val="32"/>
          <w:szCs w:val="32"/>
          <w:lang w:val="en-US" w:eastAsia="zh-CN"/>
        </w:rPr>
        <w:t>4</w:t>
      </w:r>
      <w:r>
        <w:rPr>
          <w:rFonts w:ascii="宋体" w:cs="宋体" w:eastAsia="宋体" w:hAnsi="宋体" w:hint="eastAsia"/>
          <w:sz w:val="32"/>
          <w:szCs w:val="32"/>
        </w:rPr>
        <w:t>年</w:t>
      </w:r>
      <w:r>
        <w:rPr>
          <w:rFonts w:ascii="宋体" w:cs="宋体" w:eastAsia="宋体" w:hAnsi="宋体" w:hint="eastAsia"/>
          <w:sz w:val="32"/>
          <w:szCs w:val="32"/>
        </w:rPr>
        <w:fldChar w:fldCharType="begin"/>
      </w:r>
      <w:r>
        <w:rPr>
          <w:rFonts w:ascii="宋体" w:cs="宋体" w:eastAsia="宋体" w:hAnsi="宋体" w:hint="eastAsia"/>
          <w:sz w:val="32"/>
          <w:szCs w:val="32"/>
        </w:rPr>
        <w:instrText>MERGEFIELD ${page540426799.ds254512694_REP_JXJC_AGENCY_WZR_NAME}</w:instrText>
      </w:r>
      <w:r>
        <w:rPr>
          <w:rFonts w:ascii="宋体" w:cs="宋体" w:eastAsia="宋体" w:hAnsi="宋体" w:hint="eastAsia"/>
          <w:sz w:val="32"/>
          <w:szCs w:val="32"/>
        </w:rPr>
        <w:fldChar w:fldCharType="separate"/>
      </w:r>
      <w:r>
        <w:rPr>
          <w:rFonts w:ascii="宋体" w:cs="宋体" w:eastAsia="宋体" w:hAnsi="宋体" w:hint="eastAsia"/>
          <w:sz w:val="32"/>
          <w:szCs w:val="32"/>
          <w:lang w:eastAsia="zh-CN"/>
        </w:rPr>
        <w:t>庐山市华林镇卫生院</w:t>
      </w:r>
      <w:r>
        <w:rPr>
          <w:rFonts w:ascii="宋体" w:cs="宋体" w:eastAsia="宋体" w:hAnsi="宋体" w:hint="eastAsia"/>
        </w:rPr>
        <w:fldChar w:fldCharType="end"/>
      </w:r>
      <w:r>
        <w:rPr>
          <w:rFonts w:ascii="宋体" w:cs="宋体" w:eastAsia="宋体" w:hAnsi="宋体" w:hint="eastAsia"/>
          <w:sz w:val="32"/>
          <w:szCs w:val="32"/>
        </w:rPr>
        <w:t>内设</w:t>
      </w:r>
      <w:r>
        <w:rPr>
          <w:rFonts w:ascii="宋体" w:cs="宋体" w:eastAsia="宋体" w:hAnsi="宋体" w:hint="eastAsia"/>
          <w:sz w:val="32"/>
          <w:szCs w:val="32"/>
          <w:lang w:val="en-US" w:eastAsia="zh-CN"/>
        </w:rPr>
        <w:t>公卫科</w:t>
      </w:r>
      <w:r>
        <w:rPr>
          <w:rFonts w:ascii="宋体" w:cs="宋体" w:eastAsia="宋体" w:hAnsi="宋体" w:hint="eastAsia"/>
          <w:sz w:val="32"/>
          <w:szCs w:val="32"/>
          <w:u w:val="single"/>
          <w:lang w:val="en-US" w:eastAsia="zh-CN"/>
        </w:rPr>
        <w:t>1</w:t>
      </w:r>
      <w:r>
        <w:rPr>
          <w:rFonts w:ascii="宋体" w:cs="宋体" w:eastAsia="宋体" w:hAnsi="宋体" w:hint="eastAsia"/>
          <w:sz w:val="32"/>
          <w:szCs w:val="32"/>
        </w:rPr>
        <w:t xml:space="preserve"> 个，</w:t>
      </w:r>
      <w:r>
        <w:rPr>
          <w:rFonts w:ascii="宋体" w:cs="宋体" w:eastAsia="宋体" w:hAnsi="宋体" w:hint="eastAsia"/>
          <w:sz w:val="32"/>
          <w:szCs w:val="32"/>
          <w:lang w:val="en-US" w:eastAsia="zh-CN"/>
        </w:rPr>
        <w:t>人数</w:t>
      </w:r>
      <w:r>
        <w:rPr>
          <w:rFonts w:ascii="宋体" w:cs="宋体" w:eastAsia="宋体" w:hAnsi="宋体" w:hint="eastAsia"/>
          <w:sz w:val="32"/>
          <w:szCs w:val="32"/>
          <w:u w:val="single"/>
          <w:lang w:val="en-US" w:eastAsia="zh-CN"/>
        </w:rPr>
        <w:t>5</w:t>
      </w:r>
      <w:r>
        <w:rPr>
          <w:rFonts w:ascii="宋体" w:cs="宋体" w:eastAsia="宋体" w:hAnsi="宋体" w:hint="eastAsia"/>
          <w:sz w:val="32"/>
          <w:szCs w:val="32"/>
          <w:u w:val="none"/>
          <w:lang w:val="en-US" w:eastAsia="zh-CN"/>
        </w:rPr>
        <w:t>人；医疗科</w:t>
      </w:r>
      <w:r>
        <w:rPr>
          <w:rFonts w:ascii="宋体" w:cs="宋体" w:eastAsia="宋体" w:hAnsi="宋体" w:hint="eastAsia"/>
          <w:sz w:val="32"/>
          <w:szCs w:val="32"/>
          <w:u w:val="single"/>
          <w:lang w:val="en-US" w:eastAsia="zh-CN"/>
        </w:rPr>
        <w:t>1</w:t>
      </w:r>
      <w:r>
        <w:rPr>
          <w:rFonts w:ascii="宋体" w:cs="宋体" w:eastAsia="宋体" w:hAnsi="宋体" w:hint="eastAsia"/>
          <w:sz w:val="32"/>
          <w:szCs w:val="32"/>
          <w:u w:val="none"/>
          <w:lang w:val="en-US" w:eastAsia="zh-CN"/>
        </w:rPr>
        <w:t>个，人数</w:t>
      </w:r>
      <w:r>
        <w:rPr>
          <w:rFonts w:ascii="宋体" w:cs="宋体" w:eastAsia="宋体" w:hAnsi="宋体" w:hint="eastAsia"/>
          <w:sz w:val="32"/>
          <w:szCs w:val="32"/>
          <w:u w:val="single"/>
          <w:lang w:val="en-US" w:eastAsia="zh-CN"/>
        </w:rPr>
        <w:t>12</w:t>
      </w:r>
      <w:r>
        <w:rPr>
          <w:rFonts w:ascii="宋体" w:cs="宋体" w:eastAsia="宋体" w:hAnsi="宋体" w:hint="eastAsia"/>
          <w:sz w:val="32"/>
          <w:szCs w:val="32"/>
          <w:u w:val="none"/>
          <w:lang w:val="en-US" w:eastAsia="zh-CN"/>
        </w:rPr>
        <w:t>人；行政科</w:t>
      </w:r>
      <w:r>
        <w:rPr>
          <w:rFonts w:ascii="宋体" w:cs="宋体" w:eastAsia="宋体" w:hAnsi="宋体" w:hint="eastAsia"/>
          <w:sz w:val="32"/>
          <w:szCs w:val="32"/>
          <w:u w:val="single"/>
          <w:lang w:val="en-US" w:eastAsia="zh-CN"/>
        </w:rPr>
        <w:t>1</w:t>
      </w:r>
      <w:r>
        <w:rPr>
          <w:rFonts w:ascii="宋体" w:cs="宋体" w:eastAsia="宋体" w:hAnsi="宋体" w:hint="eastAsia"/>
          <w:sz w:val="32"/>
          <w:szCs w:val="32"/>
          <w:u w:val="none"/>
          <w:lang w:val="en-US" w:eastAsia="zh-CN"/>
        </w:rPr>
        <w:t>个，人数</w:t>
      </w:r>
      <w:r>
        <w:rPr>
          <w:rFonts w:ascii="宋体" w:cs="宋体" w:eastAsia="宋体" w:hAnsi="宋体" w:hint="eastAsia"/>
          <w:sz w:val="32"/>
          <w:szCs w:val="32"/>
          <w:u w:val="single"/>
          <w:lang w:val="en-US" w:eastAsia="zh-CN"/>
        </w:rPr>
        <w:t>3</w:t>
      </w:r>
      <w:r>
        <w:rPr>
          <w:rFonts w:ascii="宋体" w:cs="宋体" w:eastAsia="宋体" w:hAnsi="宋体" w:hint="eastAsia"/>
          <w:sz w:val="32"/>
          <w:szCs w:val="32"/>
          <w:u w:val="none"/>
          <w:lang w:val="en-US" w:eastAsia="zh-CN"/>
        </w:rPr>
        <w:t>人；中医馆</w:t>
      </w:r>
      <w:r>
        <w:rPr>
          <w:rFonts w:ascii="宋体" w:cs="宋体" w:eastAsia="宋体" w:hAnsi="宋体" w:hint="eastAsia"/>
          <w:sz w:val="32"/>
          <w:szCs w:val="32"/>
          <w:u w:val="single"/>
          <w:lang w:val="en-US" w:eastAsia="zh-CN"/>
        </w:rPr>
        <w:t>1</w:t>
      </w:r>
      <w:r>
        <w:rPr>
          <w:rFonts w:ascii="宋体" w:cs="宋体" w:eastAsia="宋体" w:hAnsi="宋体" w:hint="eastAsia"/>
          <w:sz w:val="32"/>
          <w:szCs w:val="32"/>
          <w:u w:val="none"/>
          <w:lang w:val="en-US" w:eastAsia="zh-CN"/>
        </w:rPr>
        <w:t>个，人数</w:t>
      </w:r>
      <w:r>
        <w:rPr>
          <w:rFonts w:ascii="宋体" w:cs="宋体" w:eastAsia="宋体" w:hAnsi="宋体" w:hint="eastAsia"/>
          <w:sz w:val="32"/>
          <w:szCs w:val="32"/>
          <w:u w:val="single"/>
          <w:lang w:val="en-US" w:eastAsia="zh-CN"/>
        </w:rPr>
        <w:t>1</w:t>
      </w:r>
      <w:r>
        <w:rPr>
          <w:rFonts w:ascii="宋体" w:cs="宋体" w:eastAsia="宋体" w:hAnsi="宋体" w:hint="eastAsia"/>
          <w:sz w:val="32"/>
          <w:szCs w:val="32"/>
          <w:u w:val="none"/>
          <w:lang w:val="en-US" w:eastAsia="zh-CN"/>
        </w:rPr>
        <w:t>人。</w:t>
      </w:r>
    </w:p>
    <w:p w14:paraId="21BC8000">
      <w:pPr>
        <w:pStyle w:val="style0"/>
        <w:widowControl/>
        <w:spacing w:lineRule="exact" w:line="580"/>
        <w:jc w:val="center"/>
        <w:rPr>
          <w:rFonts w:ascii="宋体" w:cs="宋体" w:eastAsia="宋体" w:hAnsi="宋体" w:hint="eastAsia"/>
          <w:b/>
          <w:szCs w:val="30"/>
        </w:rPr>
      </w:pPr>
      <w:r>
        <w:rPr>
          <w:rFonts w:ascii="宋体" w:cs="宋体" w:eastAsia="宋体" w:hAnsi="宋体" w:hint="eastAsia"/>
          <w:sz w:val="32"/>
          <w:szCs w:val="32"/>
          <w:lang w:val="en-US" w:eastAsia="zh-CN"/>
        </w:rPr>
        <w:t xml:space="preserve">   </w:t>
      </w:r>
      <w:r>
        <w:rPr>
          <w:rFonts w:ascii="宋体" w:cs="宋体" w:eastAsia="宋体" w:hAnsi="宋体" w:hint="eastAsia"/>
          <w:sz w:val="32"/>
          <w:szCs w:val="32"/>
        </w:rPr>
        <w:t>编制人数小计_25人,其中：行政编制人数_0人。实有人数小计2</w:t>
      </w:r>
      <w:r>
        <w:rPr>
          <w:rFonts w:ascii="宋体" w:cs="宋体" w:eastAsia="宋体" w:hAnsi="宋体" w:hint="eastAsia"/>
          <w:sz w:val="32"/>
          <w:szCs w:val="32"/>
          <w:lang w:val="en-US" w:eastAsia="zh-CN"/>
        </w:rPr>
        <w:t>1</w:t>
      </w:r>
      <w:r>
        <w:rPr>
          <w:rFonts w:ascii="宋体" w:cs="宋体" w:eastAsia="宋体" w:hAnsi="宋体" w:hint="eastAsia"/>
          <w:sz w:val="32"/>
          <w:szCs w:val="32"/>
        </w:rPr>
        <w:t>_人,其中：在职人数小计2</w:t>
      </w:r>
      <w:r>
        <w:rPr>
          <w:rFonts w:ascii="宋体" w:cs="宋体" w:eastAsia="宋体" w:hAnsi="宋体" w:hint="eastAsia"/>
          <w:sz w:val="32"/>
          <w:szCs w:val="32"/>
          <w:lang w:val="en-US" w:eastAsia="zh-CN"/>
        </w:rPr>
        <w:t>1</w:t>
      </w:r>
      <w:r>
        <w:rPr>
          <w:rFonts w:ascii="宋体" w:cs="宋体" w:eastAsia="宋体" w:hAnsi="宋体" w:hint="eastAsia"/>
          <w:sz w:val="32"/>
          <w:szCs w:val="32"/>
        </w:rPr>
        <w:t>_人,行政在职人数_0人。离休人数小计_0人,退休人数小计_11人,遗属人数</w:t>
      </w:r>
      <w:r>
        <w:rPr>
          <w:rFonts w:ascii="宋体" w:cs="宋体" w:eastAsia="宋体" w:hAnsi="宋体" w:hint="eastAsia"/>
          <w:sz w:val="32"/>
          <w:szCs w:val="32"/>
          <w:u w:val="single"/>
        </w:rPr>
        <w:t>2</w:t>
      </w:r>
      <w:r>
        <w:rPr>
          <w:rFonts w:ascii="宋体" w:cs="宋体" w:eastAsia="宋体" w:hAnsi="宋体" w:hint="eastAsia"/>
          <w:sz w:val="32"/>
          <w:szCs w:val="32"/>
        </w:rPr>
        <w:t>人。</w:t>
      </w:r>
    </w:p>
    <w:p w14:paraId="2D687350">
      <w:pPr>
        <w:pStyle w:val="style0"/>
        <w:widowControl/>
        <w:spacing w:lineRule="exact" w:line="580"/>
        <w:jc w:val="center"/>
        <w:rPr>
          <w:rFonts w:ascii="宋体" w:cs="宋体" w:eastAsia="宋体" w:hAnsi="宋体" w:hint="eastAsia"/>
          <w:b/>
          <w:sz w:val="32"/>
          <w:szCs w:val="30"/>
        </w:rPr>
      </w:pPr>
      <w:r>
        <w:rPr>
          <w:rFonts w:ascii="宋体" w:cs="宋体" w:eastAsia="宋体" w:hAnsi="宋体" w:hint="eastAsia"/>
          <w:b/>
          <w:sz w:val="32"/>
          <w:szCs w:val="30"/>
        </w:rPr>
        <w:t xml:space="preserve">第二部分  </w:t>
      </w:r>
      <w:r>
        <w:rPr>
          <w:rFonts w:ascii="宋体" w:cs="宋体" w:eastAsia="宋体" w:hAnsi="宋体" w:hint="eastAsia"/>
          <w:b/>
          <w:sz w:val="32"/>
          <w:szCs w:val="30"/>
        </w:rPr>
        <w:fldChar w:fldCharType="begin"/>
      </w:r>
      <w:r>
        <w:rPr>
          <w:rFonts w:ascii="宋体" w:cs="宋体" w:eastAsia="宋体" w:hAnsi="宋体" w:hint="eastAsia"/>
          <w:b/>
          <w:sz w:val="32"/>
          <w:szCs w:val="30"/>
        </w:rPr>
        <w:instrText>MERGEFIELD ${page540426799.ds254512694_REP_JXJC_AGENCY_WZR_NAME}</w:instrText>
      </w:r>
      <w:r>
        <w:rPr>
          <w:rFonts w:ascii="宋体" w:cs="宋体" w:eastAsia="宋体" w:hAnsi="宋体" w:hint="eastAsia"/>
          <w:b/>
          <w:sz w:val="32"/>
          <w:szCs w:val="30"/>
        </w:rPr>
        <w:fldChar w:fldCharType="separate"/>
      </w:r>
      <w:r>
        <w:rPr>
          <w:rFonts w:ascii="宋体" w:cs="宋体" w:eastAsia="宋体" w:hAnsi="宋体" w:hint="eastAsia"/>
          <w:b/>
          <w:sz w:val="32"/>
          <w:szCs w:val="30"/>
          <w:lang w:eastAsia="zh-CN"/>
        </w:rPr>
        <w:t>庐山市华林镇卫生院</w:t>
      </w:r>
      <w:r>
        <w:rPr>
          <w:rFonts w:ascii="宋体" w:cs="宋体" w:eastAsia="宋体" w:hAnsi="宋体" w:hint="eastAsia"/>
        </w:rPr>
        <w:fldChar w:fldCharType="end"/>
      </w:r>
      <w:r>
        <w:rPr>
          <w:rFonts w:ascii="宋体" w:cs="宋体" w:eastAsia="宋体" w:hAnsi="宋体" w:hint="eastAsia"/>
          <w:b/>
          <w:sz w:val="32"/>
          <w:szCs w:val="30"/>
        </w:rPr>
        <w:t>202</w:t>
      </w:r>
      <w:r>
        <w:rPr>
          <w:rFonts w:ascii="宋体" w:cs="宋体" w:eastAsia="宋体" w:hAnsi="宋体" w:hint="eastAsia"/>
          <w:b/>
          <w:sz w:val="32"/>
          <w:szCs w:val="30"/>
          <w:lang w:val="en-US" w:eastAsia="zh-CN"/>
        </w:rPr>
        <w:t>4</w:t>
      </w:r>
      <w:r>
        <w:rPr>
          <w:rFonts w:ascii="宋体" w:cs="宋体" w:eastAsia="宋体" w:hAnsi="宋体" w:hint="eastAsia"/>
          <w:b/>
          <w:sz w:val="32"/>
          <w:szCs w:val="30"/>
        </w:rPr>
        <w:t>年单位预算表</w:t>
      </w:r>
    </w:p>
    <w:p w14:paraId="718E024E">
      <w:pPr>
        <w:pStyle w:val="style0"/>
        <w:ind w:firstLine="640" w:firstLineChars="200"/>
        <w:jc w:val="left"/>
        <w:rPr>
          <w:rFonts w:ascii="宋体" w:cs="宋体" w:eastAsia="宋体" w:hAnsi="宋体" w:hint="eastAsia"/>
          <w:bCs/>
          <w:sz w:val="32"/>
          <w:szCs w:val="32"/>
        </w:rPr>
      </w:pPr>
      <w:r>
        <w:rPr>
          <w:rFonts w:ascii="宋体" w:cs="宋体" w:eastAsia="宋体" w:hAnsi="宋体" w:hint="eastAsia"/>
          <w:bCs/>
          <w:sz w:val="32"/>
          <w:szCs w:val="32"/>
        </w:rPr>
        <w:t>（详见附表）</w:t>
      </w:r>
    </w:p>
    <w:p w14:paraId="64BD2018">
      <w:pPr>
        <w:pStyle w:val="style0"/>
        <w:ind w:firstLine="640" w:firstLineChars="200"/>
        <w:jc w:val="left"/>
        <w:rPr>
          <w:rStyle w:val="style4100"/>
          <w:rFonts w:ascii="宋体" w:cs="宋体" w:eastAsia="宋体" w:hAnsi="宋体" w:hint="eastAsia"/>
          <w:bCs/>
          <w:sz w:val="32"/>
          <w:szCs w:val="32"/>
        </w:rPr>
      </w:pPr>
    </w:p>
    <w:p w14:paraId="090DF9F4">
      <w:pPr>
        <w:pStyle w:val="style0"/>
        <w:ind w:firstLine="640" w:firstLineChars="200"/>
        <w:jc w:val="left"/>
        <w:rPr>
          <w:rStyle w:val="style4100"/>
          <w:rFonts w:ascii="宋体" w:cs="宋体" w:eastAsia="宋体" w:hAnsi="宋体" w:hint="eastAsia"/>
          <w:bCs/>
          <w:sz w:val="32"/>
          <w:szCs w:val="32"/>
        </w:rPr>
      </w:pPr>
    </w:p>
    <w:p w14:paraId="645F222F">
      <w:pPr>
        <w:pStyle w:val="style0"/>
        <w:ind w:firstLine="640" w:firstLineChars="200"/>
        <w:jc w:val="left"/>
        <w:rPr>
          <w:rStyle w:val="style4100"/>
          <w:rFonts w:ascii="宋体" w:cs="宋体" w:eastAsia="宋体" w:hAnsi="宋体" w:hint="eastAsia"/>
          <w:bCs/>
          <w:sz w:val="32"/>
          <w:szCs w:val="32"/>
        </w:rPr>
      </w:pPr>
    </w:p>
    <w:p w14:paraId="436E9459">
      <w:pPr>
        <w:pStyle w:val="style0"/>
        <w:ind w:firstLine="640" w:firstLineChars="200"/>
        <w:jc w:val="left"/>
        <w:rPr>
          <w:rStyle w:val="style4100"/>
          <w:rFonts w:ascii="宋体" w:cs="宋体" w:eastAsia="宋体" w:hAnsi="宋体" w:hint="eastAsia"/>
          <w:bCs/>
          <w:sz w:val="32"/>
          <w:szCs w:val="32"/>
        </w:rPr>
      </w:pPr>
    </w:p>
    <w:p w14:paraId="61E40CA4">
      <w:pPr>
        <w:pStyle w:val="style0"/>
        <w:widowControl/>
        <w:spacing w:lineRule="exact" w:line="580"/>
        <w:jc w:val="center"/>
        <w:rPr>
          <w:rFonts w:ascii="宋体" w:cs="宋体" w:eastAsia="宋体" w:hAnsi="宋体" w:hint="eastAsia"/>
          <w:b/>
          <w:sz w:val="32"/>
          <w:szCs w:val="30"/>
        </w:rPr>
      </w:pPr>
      <w:r>
        <w:rPr>
          <w:rFonts w:ascii="宋体" w:cs="宋体" w:eastAsia="宋体" w:hAnsi="宋体" w:hint="eastAsia"/>
          <w:b/>
          <w:kern w:val="0"/>
          <w:sz w:val="32"/>
          <w:szCs w:val="32"/>
        </w:rPr>
        <w:t xml:space="preserve">第三部分 </w:t>
      </w:r>
      <w:r>
        <w:rPr>
          <w:rFonts w:ascii="宋体" w:cs="宋体" w:eastAsia="宋体" w:hAnsi="宋体" w:hint="eastAsia"/>
          <w:b/>
          <w:sz w:val="32"/>
          <w:szCs w:val="30"/>
        </w:rPr>
        <w:t xml:space="preserve"> </w:t>
      </w:r>
      <w:r>
        <w:rPr>
          <w:rFonts w:ascii="宋体" w:cs="宋体" w:eastAsia="宋体" w:hAnsi="宋体" w:hint="eastAsia"/>
          <w:b/>
          <w:sz w:val="32"/>
          <w:szCs w:val="30"/>
        </w:rPr>
        <w:fldChar w:fldCharType="begin"/>
      </w:r>
      <w:r>
        <w:rPr>
          <w:rFonts w:ascii="宋体" w:cs="宋体" w:eastAsia="宋体" w:hAnsi="宋体" w:hint="eastAsia"/>
          <w:b/>
          <w:sz w:val="32"/>
          <w:szCs w:val="30"/>
        </w:rPr>
        <w:instrText>MERGEFIELD ${page540426799.ds254512694_REP_JXJC_AGENCY_WZR_NAME}</w:instrText>
      </w:r>
      <w:r>
        <w:rPr>
          <w:rFonts w:ascii="宋体" w:cs="宋体" w:eastAsia="宋体" w:hAnsi="宋体" w:hint="eastAsia"/>
          <w:b/>
          <w:sz w:val="32"/>
          <w:szCs w:val="30"/>
        </w:rPr>
        <w:fldChar w:fldCharType="separate"/>
      </w:r>
      <w:r>
        <w:rPr>
          <w:rFonts w:ascii="宋体" w:cs="宋体" w:eastAsia="宋体" w:hAnsi="宋体" w:hint="eastAsia"/>
          <w:b/>
          <w:sz w:val="32"/>
          <w:szCs w:val="30"/>
          <w:lang w:eastAsia="zh-CN"/>
        </w:rPr>
        <w:t>庐山市华林镇卫生院</w:t>
      </w:r>
      <w:r>
        <w:rPr>
          <w:rFonts w:ascii="宋体" w:cs="宋体" w:eastAsia="宋体" w:hAnsi="宋体" w:hint="eastAsia"/>
        </w:rPr>
        <w:fldChar w:fldCharType="end"/>
      </w:r>
      <w:r>
        <w:rPr>
          <w:rFonts w:ascii="宋体" w:cs="宋体" w:eastAsia="宋体" w:hAnsi="宋体" w:hint="eastAsia"/>
          <w:b/>
          <w:sz w:val="32"/>
          <w:szCs w:val="30"/>
        </w:rPr>
        <w:t>202</w:t>
      </w:r>
      <w:r>
        <w:rPr>
          <w:rFonts w:ascii="宋体" w:cs="宋体" w:eastAsia="宋体" w:hAnsi="宋体" w:hint="eastAsia"/>
          <w:b/>
          <w:sz w:val="32"/>
          <w:szCs w:val="30"/>
          <w:lang w:val="en-US" w:eastAsia="zh-CN"/>
        </w:rPr>
        <w:t>4</w:t>
      </w:r>
      <w:r>
        <w:rPr>
          <w:rFonts w:ascii="宋体" w:cs="宋体" w:eastAsia="宋体" w:hAnsi="宋体" w:hint="eastAsia"/>
          <w:b/>
          <w:sz w:val="32"/>
          <w:szCs w:val="30"/>
        </w:rPr>
        <w:t>年单位预算情况说明</w:t>
      </w:r>
    </w:p>
    <w:p w14:paraId="1C9BFA2B">
      <w:pPr>
        <w:pStyle w:val="style0"/>
        <w:widowControl/>
        <w:spacing w:lineRule="exact" w:line="580"/>
        <w:jc w:val="center"/>
        <w:rPr>
          <w:rFonts w:ascii="宋体" w:cs="宋体" w:eastAsia="宋体" w:hAnsi="宋体" w:hint="eastAsia"/>
          <w:b/>
          <w:sz w:val="32"/>
          <w:szCs w:val="30"/>
        </w:rPr>
      </w:pPr>
    </w:p>
    <w:p w14:paraId="7FE956BB">
      <w:pPr>
        <w:pStyle w:val="style0"/>
        <w:widowControl/>
        <w:spacing w:lineRule="exact" w:line="580"/>
        <w:jc w:val="left"/>
        <w:rPr>
          <w:rFonts w:ascii="宋体" w:cs="宋体" w:eastAsia="宋体" w:hAnsi="宋体" w:hint="eastAsia"/>
          <w:b/>
          <w:sz w:val="32"/>
          <w:szCs w:val="30"/>
        </w:rPr>
      </w:pPr>
      <w:r>
        <w:rPr>
          <w:rFonts w:ascii="宋体" w:cs="宋体" w:eastAsia="宋体" w:hAnsi="宋体" w:hint="eastAsia"/>
          <w:b/>
          <w:sz w:val="32"/>
          <w:szCs w:val="30"/>
        </w:rPr>
        <w:t>一、202</w:t>
      </w:r>
      <w:r>
        <w:rPr>
          <w:rFonts w:ascii="宋体" w:cs="宋体" w:eastAsia="宋体" w:hAnsi="宋体" w:hint="eastAsia"/>
          <w:b/>
          <w:sz w:val="32"/>
          <w:szCs w:val="30"/>
          <w:lang w:val="en-US" w:eastAsia="zh-CN"/>
        </w:rPr>
        <w:t>4</w:t>
      </w:r>
      <w:r>
        <w:rPr>
          <w:rFonts w:ascii="宋体" w:cs="宋体" w:eastAsia="宋体" w:hAnsi="宋体" w:hint="eastAsia"/>
          <w:b/>
          <w:sz w:val="32"/>
          <w:szCs w:val="30"/>
        </w:rPr>
        <w:t>年单位预算收支情况说明</w:t>
      </w:r>
    </w:p>
    <w:p w14:paraId="4BF779E2">
      <w:pPr>
        <w:pStyle w:val="style0"/>
        <w:rPr>
          <w:rStyle w:val="style4100"/>
          <w:rFonts w:ascii="宋体" w:cs="宋体" w:eastAsia="宋体" w:hAnsi="宋体" w:hint="eastAsia"/>
          <w:b/>
          <w:sz w:val="32"/>
          <w:szCs w:val="32"/>
        </w:rPr>
      </w:pPr>
      <w:r>
        <w:rPr>
          <w:rStyle w:val="style4100"/>
          <w:rFonts w:ascii="宋体" w:cs="宋体" w:eastAsia="宋体" w:hAnsi="宋体" w:hint="eastAsia"/>
          <w:b/>
          <w:sz w:val="32"/>
          <w:szCs w:val="32"/>
        </w:rPr>
        <w:t xml:space="preserve"> (一)收入预算情况</w:t>
      </w:r>
    </w:p>
    <w:p w14:paraId="35AC2815">
      <w:pPr>
        <w:pStyle w:val="style0"/>
        <w:widowControl/>
        <w:ind w:firstLine="640" w:firstLineChars="200"/>
        <w:rPr>
          <w:rFonts w:ascii="宋体" w:cs="宋体" w:eastAsia="宋体" w:hAnsi="宋体" w:hint="eastAsia"/>
          <w:color w:val="ff0000"/>
          <w:kern w:val="0"/>
          <w:sz w:val="32"/>
          <w:szCs w:val="32"/>
          <w:lang w:eastAsia="zh-CN"/>
        </w:rPr>
      </w:pPr>
      <w:r>
        <w:rPr>
          <w:rFonts w:ascii="宋体" w:cs="宋体" w:eastAsia="宋体" w:hAnsi="宋体" w:hint="eastAsia"/>
          <w:kern w:val="0"/>
          <w:sz w:val="32"/>
          <w:szCs w:val="32"/>
        </w:rPr>
        <w:t>202</w:t>
      </w:r>
      <w:r>
        <w:rPr>
          <w:rFonts w:ascii="宋体" w:cs="宋体" w:eastAsia="宋体" w:hAnsi="宋体" w:hint="eastAsia"/>
          <w:kern w:val="0"/>
          <w:sz w:val="32"/>
          <w:szCs w:val="32"/>
          <w:lang w:val="en-US" w:eastAsia="zh-CN"/>
        </w:rPr>
        <w:t>4</w:t>
      </w:r>
      <w:r>
        <w:rPr>
          <w:rFonts w:ascii="宋体" w:cs="宋体" w:eastAsia="宋体" w:hAnsi="宋体" w:hint="eastAsia"/>
          <w:kern w:val="0"/>
          <w:sz w:val="32"/>
          <w:szCs w:val="32"/>
        </w:rPr>
        <w:t>年</w:t>
      </w:r>
      <w:r>
        <w:rPr>
          <w:rFonts w:ascii="宋体" w:cs="宋体" w:eastAsia="宋体" w:hAnsi="宋体" w:hint="eastAsia"/>
          <w:kern w:val="0"/>
          <w:sz w:val="32"/>
          <w:szCs w:val="32"/>
        </w:rPr>
        <w:fldChar w:fldCharType="begin"/>
      </w:r>
      <w:r>
        <w:rPr>
          <w:rFonts w:ascii="宋体" w:cs="宋体" w:eastAsia="宋体" w:hAnsi="宋体" w:hint="eastAsia"/>
          <w:kern w:val="0"/>
          <w:sz w:val="32"/>
          <w:szCs w:val="32"/>
        </w:rPr>
        <w:instrText>MERGEFIELD ${page540426799.ds254512694_REP_JXJC_AGENCY_WZR_NAME}</w:instrText>
      </w:r>
      <w:r>
        <w:rPr>
          <w:rFonts w:ascii="宋体" w:cs="宋体" w:eastAsia="宋体" w:hAnsi="宋体" w:hint="eastAsia"/>
          <w:kern w:val="0"/>
          <w:sz w:val="32"/>
          <w:szCs w:val="32"/>
        </w:rPr>
        <w:fldChar w:fldCharType="separate"/>
      </w:r>
      <w:r>
        <w:rPr>
          <w:rFonts w:ascii="宋体" w:cs="宋体" w:eastAsia="宋体" w:hAnsi="宋体" w:hint="eastAsia"/>
          <w:kern w:val="0"/>
          <w:sz w:val="32"/>
          <w:szCs w:val="32"/>
          <w:lang w:eastAsia="zh-CN"/>
        </w:rPr>
        <w:t>庐山市华林镇卫生院</w:t>
      </w:r>
      <w:r>
        <w:rPr>
          <w:rFonts w:ascii="宋体" w:cs="宋体" w:eastAsia="宋体" w:hAnsi="宋体" w:hint="eastAsia"/>
        </w:rPr>
        <w:fldChar w:fldCharType="end"/>
      </w:r>
      <w:r>
        <w:rPr>
          <w:rFonts w:ascii="宋体" w:cs="宋体" w:eastAsia="宋体" w:hAnsi="宋体" w:hint="eastAsia"/>
          <w:kern w:val="0"/>
          <w:sz w:val="32"/>
          <w:szCs w:val="32"/>
        </w:rPr>
        <w:fldChar w:fldCharType="begin"/>
      </w:r>
      <w:r>
        <w:rPr>
          <w:rFonts w:ascii="宋体" w:cs="宋体" w:eastAsia="宋体" w:hAnsi="宋体" w:hint="eastAsia"/>
          <w:kern w:val="0"/>
          <w:sz w:val="32"/>
          <w:szCs w:val="32"/>
        </w:rPr>
        <w:instrText>MERGEFIELD ${page540426799.ds254512694_V_BGT_DEP_INCOME_DXQDW01_ZJ}</w:instrText>
      </w:r>
      <w:r>
        <w:rPr>
          <w:rFonts w:ascii="宋体" w:cs="宋体" w:eastAsia="宋体" w:hAnsi="宋体" w:hint="eastAsia"/>
          <w:kern w:val="0"/>
          <w:sz w:val="32"/>
          <w:szCs w:val="32"/>
        </w:rPr>
        <w:fldChar w:fldCharType="separate"/>
      </w:r>
      <w:r>
        <w:rPr>
          <w:rFonts w:ascii="宋体" w:cs="宋体" w:eastAsia="宋体" w:hAnsi="宋体" w:hint="eastAsia"/>
          <w:kern w:val="0"/>
          <w:sz w:val="32"/>
          <w:szCs w:val="32"/>
        </w:rPr>
        <w:t>收入预算总额为</w:t>
      </w:r>
      <w:r>
        <w:rPr>
          <w:rFonts w:ascii="宋体" w:cs="宋体" w:eastAsia="宋体" w:hAnsi="宋体" w:hint="eastAsia"/>
          <w:kern w:val="0"/>
          <w:sz w:val="32"/>
          <w:szCs w:val="32"/>
          <w:lang w:val="en-US" w:eastAsia="zh-CN"/>
        </w:rPr>
        <w:t>930.14</w:t>
      </w:r>
      <w:r>
        <w:rPr>
          <w:rFonts w:ascii="宋体" w:cs="宋体" w:eastAsia="宋体" w:hAnsi="宋体" w:hint="eastAsia"/>
          <w:kern w:val="0"/>
          <w:sz w:val="32"/>
          <w:szCs w:val="32"/>
        </w:rPr>
        <w:t>万元,较上年预算安排</w:t>
      </w:r>
      <w:r>
        <w:rPr>
          <w:rFonts w:ascii="宋体" w:cs="宋体" w:eastAsia="宋体" w:hAnsi="宋体" w:hint="eastAsia"/>
          <w:kern w:val="0"/>
          <w:sz w:val="32"/>
          <w:szCs w:val="32"/>
          <w:lang w:eastAsia="zh-CN"/>
        </w:rPr>
        <w:t>增加</w:t>
      </w:r>
      <w:r>
        <w:rPr>
          <w:rFonts w:ascii="宋体" w:cs="宋体" w:eastAsia="宋体" w:hAnsi="宋体" w:hint="eastAsia"/>
          <w:sz w:val="28"/>
          <w:szCs w:val="28"/>
          <w:u w:val="single"/>
          <w:lang w:val="en-US" w:eastAsia="zh-CN"/>
        </w:rPr>
        <w:t>188.6</w:t>
      </w:r>
      <w:r>
        <w:rPr>
          <w:rFonts w:ascii="宋体" w:cs="宋体" w:eastAsia="宋体" w:hAnsi="宋体" w:hint="eastAsia"/>
          <w:kern w:val="0"/>
          <w:sz w:val="32"/>
          <w:szCs w:val="32"/>
        </w:rPr>
        <w:t>万元;</w:t>
      </w:r>
      <w:r>
        <w:rPr>
          <w:rFonts w:ascii="宋体" w:cs="宋体" w:eastAsia="宋体" w:hAnsi="宋体" w:hint="eastAsia"/>
        </w:rPr>
        <w:fldChar w:fldCharType="end"/>
      </w:r>
      <w:r>
        <w:rPr>
          <w:rFonts w:ascii="宋体" w:cs="宋体" w:eastAsia="宋体" w:hAnsi="宋体" w:hint="eastAsia"/>
          <w:kern w:val="0"/>
          <w:sz w:val="32"/>
          <w:szCs w:val="32"/>
        </w:rPr>
        <w:fldChar w:fldCharType="begin"/>
      </w:r>
      <w:r>
        <w:rPr>
          <w:rFonts w:ascii="宋体" w:cs="宋体" w:eastAsia="宋体" w:hAnsi="宋体" w:hint="eastAsia"/>
          <w:kern w:val="0"/>
          <w:sz w:val="32"/>
          <w:szCs w:val="32"/>
        </w:rPr>
        <w:instrText>MERGEFIELD ${page540426799.ds254512694_V_BGT_DEP_INCOME_DXQDW01_SRXMMX}</w:instrText>
      </w:r>
      <w:r>
        <w:rPr>
          <w:rFonts w:ascii="宋体" w:cs="宋体" w:eastAsia="宋体" w:hAnsi="宋体" w:hint="eastAsia"/>
          <w:kern w:val="0"/>
          <w:sz w:val="32"/>
          <w:szCs w:val="32"/>
        </w:rPr>
        <w:fldChar w:fldCharType="separate"/>
      </w:r>
      <w:r>
        <w:rPr>
          <w:rFonts w:ascii="宋体" w:cs="宋体" w:eastAsia="宋体" w:hAnsi="宋体" w:hint="eastAsia"/>
          <w:kern w:val="0"/>
          <w:sz w:val="32"/>
          <w:szCs w:val="32"/>
        </w:rPr>
        <w:t>财政拨款收入</w:t>
      </w:r>
      <w:r>
        <w:rPr>
          <w:rFonts w:ascii="宋体" w:cs="宋体" w:eastAsia="宋体" w:hAnsi="宋体" w:hint="eastAsia"/>
          <w:sz w:val="28"/>
          <w:szCs w:val="28"/>
          <w:u w:val="single"/>
          <w:lang w:val="en-US" w:eastAsia="zh-CN"/>
        </w:rPr>
        <w:t>391.11</w:t>
      </w:r>
      <w:r>
        <w:rPr>
          <w:rFonts w:ascii="宋体" w:cs="宋体" w:eastAsia="宋体" w:hAnsi="宋体" w:hint="eastAsia"/>
          <w:kern w:val="0"/>
          <w:sz w:val="32"/>
          <w:szCs w:val="32"/>
        </w:rPr>
        <w:t>万元,较上年预算安排增加</w:t>
      </w:r>
      <w:r>
        <w:rPr>
          <w:rFonts w:ascii="宋体" w:cs="宋体" w:eastAsia="宋体" w:hAnsi="宋体" w:hint="eastAsia"/>
          <w:sz w:val="28"/>
          <w:szCs w:val="28"/>
          <w:u w:val="single"/>
          <w:lang w:val="en-US" w:eastAsia="zh-CN"/>
        </w:rPr>
        <w:t>19.57</w:t>
      </w:r>
      <w:r>
        <w:rPr>
          <w:rFonts w:ascii="宋体" w:cs="宋体" w:eastAsia="宋体" w:hAnsi="宋体" w:hint="eastAsia"/>
          <w:kern w:val="0"/>
          <w:sz w:val="32"/>
          <w:szCs w:val="32"/>
        </w:rPr>
        <w:t>万元。</w:t>
      </w:r>
      <w:r>
        <w:rPr>
          <w:rFonts w:ascii="宋体" w:cs="宋体" w:eastAsia="宋体" w:hAnsi="宋体" w:hint="eastAsia"/>
        </w:rPr>
        <w:fldChar w:fldCharType="end"/>
      </w:r>
      <w:r>
        <w:rPr>
          <w:rFonts w:ascii="宋体" w:cs="宋体" w:eastAsia="宋体" w:hAnsi="宋体" w:hint="eastAsia"/>
          <w:color w:val="ff0000"/>
          <w:kern w:val="0"/>
          <w:sz w:val="32"/>
          <w:szCs w:val="32"/>
          <w:lang w:eastAsia="zh-CN"/>
        </w:rPr>
        <w:t>（</w:t>
      </w:r>
      <w:r>
        <w:rPr>
          <w:rFonts w:ascii="宋体" w:cs="宋体" w:eastAsia="宋体" w:hAnsi="宋体" w:hint="eastAsia"/>
          <w:color w:val="ff0000"/>
          <w:kern w:val="0"/>
          <w:sz w:val="32"/>
          <w:szCs w:val="32"/>
          <w:lang w:val="en-US" w:eastAsia="zh-CN"/>
        </w:rPr>
        <w:t>因业务收入和人员增加，导致财政拨款收入增加</w:t>
      </w:r>
      <w:r>
        <w:rPr>
          <w:rFonts w:ascii="宋体" w:cs="宋体" w:eastAsia="宋体" w:hAnsi="宋体" w:hint="eastAsia"/>
          <w:color w:val="ff0000"/>
          <w:kern w:val="0"/>
          <w:sz w:val="32"/>
          <w:szCs w:val="32"/>
          <w:lang w:eastAsia="zh-CN"/>
        </w:rPr>
        <w:t>）</w:t>
      </w:r>
    </w:p>
    <w:p w14:paraId="4589066F">
      <w:pPr>
        <w:pStyle w:val="style0"/>
        <w:rPr>
          <w:rStyle w:val="style4100"/>
          <w:rFonts w:ascii="宋体" w:cs="宋体" w:eastAsia="宋体" w:hAnsi="宋体" w:hint="eastAsia"/>
          <w:b/>
          <w:sz w:val="32"/>
          <w:szCs w:val="32"/>
        </w:rPr>
      </w:pPr>
      <w:r>
        <w:rPr>
          <w:rStyle w:val="style4100"/>
          <w:rFonts w:ascii="宋体" w:cs="宋体" w:eastAsia="宋体" w:hAnsi="宋体" w:hint="eastAsia"/>
          <w:b/>
          <w:sz w:val="32"/>
          <w:szCs w:val="32"/>
        </w:rPr>
        <w:t xml:space="preserve"> (二)支出预算情况</w:t>
      </w:r>
    </w:p>
    <w:p w14:paraId="35542862">
      <w:pPr>
        <w:pStyle w:val="style0"/>
        <w:widowControl/>
        <w:ind w:firstLine="640" w:firstLineChars="200"/>
        <w:rPr>
          <w:rFonts w:ascii="宋体" w:cs="宋体" w:eastAsia="宋体" w:hAnsi="宋体" w:hint="eastAsia"/>
          <w:color w:val="ff0000"/>
          <w:kern w:val="0"/>
          <w:sz w:val="32"/>
          <w:szCs w:val="32"/>
          <w:lang w:eastAsia="zh-CN"/>
        </w:rPr>
      </w:pPr>
      <w:r>
        <w:rPr>
          <w:rStyle w:val="style4100"/>
          <w:rFonts w:ascii="宋体" w:cs="宋体" w:eastAsia="宋体" w:hAnsi="宋体" w:hint="eastAsia"/>
          <w:sz w:val="32"/>
          <w:szCs w:val="32"/>
        </w:rPr>
        <w:t>202</w:t>
      </w:r>
      <w:r>
        <w:rPr>
          <w:rStyle w:val="style4100"/>
          <w:rFonts w:ascii="宋体" w:cs="宋体" w:eastAsia="宋体" w:hAnsi="宋体" w:hint="eastAsia"/>
          <w:sz w:val="32"/>
          <w:szCs w:val="32"/>
          <w:lang w:val="en-US" w:eastAsia="zh-CN"/>
        </w:rPr>
        <w:t>4</w:t>
      </w:r>
      <w:r>
        <w:rPr>
          <w:rStyle w:val="style4100"/>
          <w:rFonts w:ascii="宋体" w:cs="宋体" w:eastAsia="宋体" w:hAnsi="宋体" w:hint="eastAsia"/>
          <w:sz w:val="32"/>
          <w:szCs w:val="32"/>
        </w:rPr>
        <w:t>年</w:t>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${page540426799.ds254512694_REP_JXJC_AGENCY_WZR_NAME}</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lang w:eastAsia="zh-CN"/>
        </w:rPr>
        <w:t>庐山市华林镇卫生院</w:t>
      </w:r>
      <w:r>
        <w:rPr>
          <w:rFonts w:ascii="宋体" w:cs="宋体" w:eastAsia="宋体" w:hAnsi="宋体" w:hint="eastAsia"/>
        </w:rPr>
        <w:fldChar w:fldCharType="end"/>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${page540426799.ds357974894_REP_BGT_T_HC1100002019_DXQ02DW_S_ZJ}</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rPr>
        <w:t>支出预算总额为</w:t>
      </w:r>
      <w:r>
        <w:rPr>
          <w:rStyle w:val="style4100"/>
          <w:rFonts w:ascii="宋体" w:cs="宋体" w:eastAsia="宋体" w:hAnsi="宋体" w:hint="eastAsia"/>
          <w:sz w:val="32"/>
          <w:szCs w:val="32"/>
          <w:lang w:val="en-US" w:eastAsia="zh-CN"/>
        </w:rPr>
        <w:t>930.14</w:t>
      </w:r>
      <w:r>
        <w:rPr>
          <w:rStyle w:val="style4100"/>
          <w:rFonts w:ascii="宋体" w:cs="宋体" w:eastAsia="宋体" w:hAnsi="宋体" w:hint="eastAsia"/>
          <w:sz w:val="32"/>
          <w:szCs w:val="32"/>
        </w:rPr>
        <w:t>万元,较上年预算安排</w:t>
      </w:r>
      <w:r>
        <w:rPr>
          <w:rStyle w:val="style4100"/>
          <w:rFonts w:ascii="宋体" w:cs="宋体" w:eastAsia="宋体" w:hAnsi="宋体" w:hint="eastAsia"/>
          <w:sz w:val="32"/>
          <w:szCs w:val="32"/>
          <w:lang w:eastAsia="zh-CN"/>
        </w:rPr>
        <w:t>增加</w:t>
      </w:r>
      <w:r>
        <w:rPr>
          <w:rStyle w:val="style4100"/>
          <w:rFonts w:ascii="宋体" w:cs="宋体" w:eastAsia="宋体" w:hAnsi="宋体" w:hint="eastAsia"/>
          <w:sz w:val="32"/>
          <w:szCs w:val="32"/>
          <w:lang w:val="en-US" w:eastAsia="zh-CN"/>
        </w:rPr>
        <w:t>188.6</w:t>
      </w:r>
      <w:r>
        <w:rPr>
          <w:rStyle w:val="style4100"/>
          <w:rFonts w:ascii="宋体" w:cs="宋体" w:eastAsia="宋体" w:hAnsi="宋体" w:hint="eastAsia"/>
          <w:sz w:val="32"/>
          <w:szCs w:val="32"/>
        </w:rPr>
        <w:t>万元;</w:t>
      </w:r>
      <w:r>
        <w:rPr>
          <w:rFonts w:ascii="宋体" w:cs="宋体" w:eastAsia="宋体" w:hAnsi="宋体" w:hint="eastAsia"/>
        </w:rPr>
        <w:fldChar w:fldCharType="end"/>
      </w:r>
      <w:r>
        <w:rPr>
          <w:rStyle w:val="style4100"/>
          <w:rFonts w:ascii="宋体" w:cs="宋体" w:eastAsia="宋体" w:hAnsi="宋体" w:hint="eastAsia"/>
          <w:sz w:val="32"/>
          <w:szCs w:val="32"/>
        </w:rPr>
        <w:t xml:space="preserve"> </w:t>
      </w:r>
      <w:r>
        <w:rPr>
          <w:rFonts w:ascii="宋体" w:cs="宋体" w:eastAsia="宋体" w:hAnsi="宋体" w:hint="eastAsia"/>
          <w:color w:val="ff0000"/>
          <w:kern w:val="0"/>
          <w:sz w:val="32"/>
          <w:szCs w:val="32"/>
          <w:lang w:eastAsia="zh-CN"/>
        </w:rPr>
        <w:t>（</w:t>
      </w:r>
      <w:r>
        <w:rPr>
          <w:rFonts w:ascii="宋体" w:cs="宋体" w:eastAsia="宋体" w:hAnsi="宋体" w:hint="eastAsia"/>
          <w:color w:val="ff0000"/>
          <w:kern w:val="0"/>
          <w:sz w:val="32"/>
          <w:szCs w:val="32"/>
          <w:lang w:val="en-US" w:eastAsia="zh-CN"/>
        </w:rPr>
        <w:t>因业务收入和人员增加，导致预算安排增加</w:t>
      </w:r>
      <w:r>
        <w:rPr>
          <w:rFonts w:ascii="宋体" w:cs="宋体" w:eastAsia="宋体" w:hAnsi="宋体" w:hint="eastAsia"/>
          <w:color w:val="ff0000"/>
          <w:kern w:val="0"/>
          <w:sz w:val="32"/>
          <w:szCs w:val="32"/>
          <w:lang w:eastAsia="zh-CN"/>
        </w:rPr>
        <w:t>）</w:t>
      </w:r>
    </w:p>
    <w:p w14:paraId="7C842490">
      <w:pPr>
        <w:pStyle w:val="style0"/>
        <w:widowControl/>
        <w:ind w:firstLine="640" w:firstLineChars="200"/>
        <w:rPr>
          <w:rFonts w:ascii="宋体" w:cs="宋体" w:eastAsia="宋体" w:hAnsi="宋体" w:hint="eastAsia"/>
          <w:color w:val="ff0000"/>
          <w:kern w:val="0"/>
          <w:sz w:val="32"/>
          <w:szCs w:val="32"/>
          <w:lang w:eastAsia="zh-CN"/>
        </w:rPr>
      </w:pPr>
      <w:r>
        <w:rPr>
          <w:rStyle w:val="style4100"/>
          <w:rFonts w:ascii="宋体" w:cs="宋体" w:eastAsia="宋体" w:hAnsi="宋体" w:hint="eastAsia"/>
          <w:sz w:val="32"/>
          <w:szCs w:val="32"/>
        </w:rPr>
        <w:t>其中：按</w:t>
      </w:r>
      <w:r>
        <w:rPr>
          <w:rStyle w:val="style4100"/>
          <w:rFonts w:ascii="宋体" w:cs="宋体" w:eastAsia="宋体" w:hAnsi="宋体" w:hint="eastAsia"/>
          <w:color w:val="ff0000"/>
          <w:sz w:val="32"/>
          <w:szCs w:val="32"/>
        </w:rPr>
        <w:t>支出项目类别</w:t>
      </w:r>
      <w:r>
        <w:rPr>
          <w:rStyle w:val="style4100"/>
          <w:rFonts w:ascii="宋体" w:cs="宋体" w:eastAsia="宋体" w:hAnsi="宋体" w:hint="eastAsia"/>
          <w:sz w:val="32"/>
          <w:szCs w:val="32"/>
        </w:rPr>
        <w:t xml:space="preserve">划分： </w:t>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${page540426799.ds357974894_REP_BGT_T_HC1100002019_DXQ02DW_JBZCQK}</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rPr>
        <w:t>基本支出</w:t>
      </w:r>
      <w:r>
        <w:rPr>
          <w:rFonts w:ascii="宋体" w:cs="宋体" w:eastAsia="宋体" w:hAnsi="宋体" w:hint="eastAsia"/>
          <w:sz w:val="28"/>
          <w:szCs w:val="28"/>
          <w:u w:val="single"/>
        </w:rPr>
        <w:t>3</w:t>
      </w:r>
      <w:r>
        <w:rPr>
          <w:rFonts w:ascii="宋体" w:cs="宋体" w:eastAsia="宋体" w:hAnsi="宋体" w:hint="eastAsia"/>
          <w:sz w:val="28"/>
          <w:szCs w:val="28"/>
          <w:u w:val="single"/>
          <w:lang w:val="en-US" w:eastAsia="zh-CN"/>
        </w:rPr>
        <w:t>23.11</w:t>
      </w:r>
      <w:r>
        <w:rPr>
          <w:rStyle w:val="style4100"/>
          <w:rFonts w:ascii="宋体" w:cs="宋体" w:eastAsia="宋体" w:hAnsi="宋体" w:hint="eastAsia"/>
          <w:sz w:val="32"/>
          <w:szCs w:val="32"/>
        </w:rPr>
        <w:t>万元,较上年预算安排减少</w:t>
      </w:r>
      <w:r>
        <w:rPr>
          <w:rStyle w:val="style4100"/>
          <w:rFonts w:ascii="宋体" w:cs="宋体" w:eastAsia="宋体" w:hAnsi="宋体" w:hint="eastAsia"/>
          <w:sz w:val="32"/>
          <w:szCs w:val="32"/>
          <w:u w:val="single"/>
          <w:lang w:val="en-US" w:eastAsia="zh-CN"/>
        </w:rPr>
        <w:t xml:space="preserve"> 10.59</w:t>
      </w:r>
      <w:r>
        <w:rPr>
          <w:rStyle w:val="style4100"/>
          <w:rFonts w:ascii="宋体" w:cs="宋体" w:eastAsia="宋体" w:hAnsi="宋体" w:hint="eastAsia"/>
          <w:sz w:val="32"/>
          <w:szCs w:val="32"/>
        </w:rPr>
        <w:t>万元;其中：工资福利支出</w:t>
      </w:r>
      <w:r>
        <w:rPr>
          <w:rFonts w:ascii="宋体" w:cs="宋体" w:eastAsia="宋体" w:hAnsi="宋体" w:hint="eastAsia"/>
          <w:sz w:val="28"/>
          <w:szCs w:val="28"/>
          <w:u w:val="single"/>
          <w:lang w:val="en-US" w:eastAsia="zh-CN"/>
        </w:rPr>
        <w:t>320.84</w:t>
      </w:r>
      <w:r>
        <w:rPr>
          <w:rStyle w:val="style4100"/>
          <w:rFonts w:ascii="宋体" w:cs="宋体" w:eastAsia="宋体" w:hAnsi="宋体" w:hint="eastAsia"/>
          <w:sz w:val="32"/>
          <w:szCs w:val="32"/>
        </w:rPr>
        <w:t>万元,商品和服务支出</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万元,对个人和家庭的补助</w:t>
      </w:r>
      <w:r>
        <w:rPr>
          <w:rStyle w:val="style4100"/>
          <w:rFonts w:ascii="宋体" w:cs="宋体" w:eastAsia="宋体" w:hAnsi="宋体" w:hint="eastAsia"/>
          <w:sz w:val="32"/>
          <w:szCs w:val="32"/>
          <w:u w:val="single"/>
          <w:lang w:val="en-US" w:eastAsia="zh-CN"/>
        </w:rPr>
        <w:t>2.27</w:t>
      </w:r>
      <w:r>
        <w:rPr>
          <w:rStyle w:val="style4100"/>
          <w:rFonts w:ascii="宋体" w:cs="宋体" w:eastAsia="宋体" w:hAnsi="宋体" w:hint="eastAsia"/>
          <w:sz w:val="32"/>
          <w:szCs w:val="32"/>
        </w:rPr>
        <w:t>万元。</w:t>
      </w:r>
      <w:r>
        <w:rPr>
          <w:rFonts w:ascii="宋体" w:cs="宋体" w:eastAsia="宋体" w:hAnsi="宋体" w:hint="eastAsia"/>
        </w:rPr>
        <w:fldChar w:fldCharType="end"/>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${page540426799.ds357974894_REP_BGT_T_HC1100002019_DXQ02DW_XMZCQK}</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rPr>
        <w:t>项目支出</w:t>
      </w:r>
      <w:r>
        <w:rPr>
          <w:rStyle w:val="style4100"/>
          <w:rFonts w:ascii="宋体" w:cs="宋体" w:eastAsia="宋体" w:hAnsi="宋体" w:hint="eastAsia"/>
          <w:sz w:val="32"/>
          <w:szCs w:val="32"/>
          <w:lang w:val="en-US" w:eastAsia="zh-CN"/>
        </w:rPr>
        <w:t>607.03</w:t>
      </w:r>
      <w:r>
        <w:rPr>
          <w:rStyle w:val="style4100"/>
          <w:rFonts w:ascii="宋体" w:cs="宋体" w:eastAsia="宋体" w:hAnsi="宋体" w:hint="eastAsia"/>
          <w:sz w:val="32"/>
          <w:szCs w:val="32"/>
        </w:rPr>
        <w:t>万元,较上年预算安排</w:t>
      </w:r>
      <w:r>
        <w:rPr>
          <w:rStyle w:val="style4100"/>
          <w:rFonts w:ascii="宋体" w:cs="宋体" w:eastAsia="宋体" w:hAnsi="宋体" w:hint="eastAsia"/>
          <w:sz w:val="32"/>
          <w:szCs w:val="32"/>
          <w:lang w:eastAsia="zh-CN"/>
        </w:rPr>
        <w:t>增加</w:t>
      </w:r>
      <w:r>
        <w:rPr>
          <w:rStyle w:val="style4100"/>
          <w:rFonts w:ascii="宋体" w:cs="宋体" w:eastAsia="宋体" w:hAnsi="宋体" w:hint="eastAsia"/>
          <w:sz w:val="32"/>
          <w:szCs w:val="32"/>
          <w:u w:val="single"/>
          <w:lang w:val="en-US" w:eastAsia="zh-CN"/>
        </w:rPr>
        <w:t>199.19</w:t>
      </w:r>
      <w:r>
        <w:rPr>
          <w:rStyle w:val="style4100"/>
          <w:rFonts w:ascii="宋体" w:cs="宋体" w:eastAsia="宋体" w:hAnsi="宋体" w:hint="eastAsia"/>
          <w:sz w:val="32"/>
          <w:szCs w:val="32"/>
        </w:rPr>
        <w:t>万元;其中：商品和服务支出</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万元,资本性支出</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w:t>
      </w:r>
      <w:r>
        <w:rPr>
          <w:rFonts w:ascii="宋体" w:cs="宋体" w:eastAsia="宋体" w:hAnsi="宋体" w:hint="eastAsia"/>
        </w:rPr>
        <w:fldChar w:fldCharType="end"/>
      </w:r>
      <w:r>
        <w:rPr>
          <w:rFonts w:ascii="宋体" w:cs="宋体" w:eastAsia="宋体" w:hAnsi="宋体" w:hint="eastAsia"/>
          <w:color w:val="ff0000"/>
          <w:kern w:val="0"/>
          <w:sz w:val="32"/>
          <w:szCs w:val="32"/>
          <w:lang w:eastAsia="zh-CN"/>
        </w:rPr>
        <w:t>（</w:t>
      </w:r>
      <w:r>
        <w:rPr>
          <w:rFonts w:ascii="宋体" w:cs="宋体" w:eastAsia="宋体" w:hAnsi="宋体" w:hint="eastAsia"/>
          <w:color w:val="ff0000"/>
          <w:kern w:val="0"/>
          <w:sz w:val="32"/>
          <w:szCs w:val="32"/>
          <w:lang w:val="en-US" w:eastAsia="zh-CN"/>
        </w:rPr>
        <w:t>因业务收入和人员增加,</w:t>
      </w:r>
      <w:bookmarkStart w:id="0" w:name="_GoBack"/>
      <w:bookmarkEnd w:id="0"/>
      <w:r>
        <w:rPr>
          <w:rFonts w:ascii="宋体" w:cs="宋体" w:eastAsia="宋体" w:hAnsi="宋体" w:hint="eastAsia"/>
          <w:color w:val="ff0000"/>
          <w:kern w:val="0"/>
          <w:sz w:val="32"/>
          <w:szCs w:val="32"/>
          <w:u w:val="none"/>
          <w:lang w:val="en-US" w:eastAsia="zh-CN"/>
        </w:rPr>
        <w:t>工资福利增长</w:t>
      </w:r>
      <w:r>
        <w:rPr>
          <w:rFonts w:ascii="宋体" w:cs="宋体" w:eastAsia="宋体" w:hAnsi="宋体" w:hint="eastAsia"/>
          <w:color w:val="ff0000"/>
          <w:kern w:val="0"/>
          <w:sz w:val="32"/>
          <w:szCs w:val="32"/>
          <w:lang w:val="en-US" w:eastAsia="zh-CN"/>
        </w:rPr>
        <w:t>，导致预算安排增加</w:t>
      </w:r>
      <w:r>
        <w:rPr>
          <w:rFonts w:ascii="宋体" w:cs="宋体" w:eastAsia="宋体" w:hAnsi="宋体" w:hint="eastAsia"/>
          <w:color w:val="ff0000"/>
          <w:kern w:val="0"/>
          <w:sz w:val="32"/>
          <w:szCs w:val="32"/>
          <w:lang w:eastAsia="zh-CN"/>
        </w:rPr>
        <w:t>）</w:t>
      </w:r>
    </w:p>
    <w:p w14:paraId="212DC415">
      <w:pPr>
        <w:pStyle w:val="style0"/>
        <w:widowControl/>
        <w:ind w:firstLine="640" w:firstLineChars="200"/>
        <w:rPr>
          <w:rStyle w:val="style4100"/>
          <w:rFonts w:ascii="宋体" w:cs="宋体" w:eastAsia="宋体" w:hAnsi="宋体" w:hint="eastAsia"/>
          <w:sz w:val="32"/>
          <w:szCs w:val="32"/>
        </w:rPr>
      </w:pPr>
    </w:p>
    <w:p w14:paraId="2FD89C62">
      <w:pPr>
        <w:pStyle w:val="style0"/>
        <w:ind w:firstLine="640" w:firstLineChars="200"/>
        <w:jc w:val="left"/>
        <w:rPr>
          <w:rStyle w:val="style4100"/>
          <w:rFonts w:ascii="宋体" w:cs="宋体" w:eastAsia="宋体" w:hAnsi="宋体" w:hint="eastAsia"/>
          <w:b/>
          <w:sz w:val="20"/>
          <w:szCs w:val="32"/>
        </w:rPr>
      </w:pPr>
      <w:r>
        <w:rPr>
          <w:rStyle w:val="style4100"/>
          <w:rFonts w:ascii="宋体" w:cs="宋体" w:eastAsia="宋体" w:hAnsi="宋体" w:hint="eastAsia"/>
          <w:sz w:val="32"/>
          <w:szCs w:val="32"/>
        </w:rPr>
        <w:t>按</w:t>
      </w:r>
      <w:r>
        <w:rPr>
          <w:rStyle w:val="style4100"/>
          <w:rFonts w:ascii="宋体" w:cs="宋体" w:eastAsia="宋体" w:hAnsi="宋体" w:hint="eastAsia"/>
          <w:color w:val="ff0000"/>
          <w:sz w:val="32"/>
          <w:szCs w:val="32"/>
        </w:rPr>
        <w:t>支出功能科目</w:t>
      </w:r>
      <w:r>
        <w:rPr>
          <w:rStyle w:val="style4100"/>
          <w:rFonts w:ascii="宋体" w:cs="宋体" w:eastAsia="宋体" w:hAnsi="宋体" w:hint="eastAsia"/>
          <w:sz w:val="32"/>
          <w:szCs w:val="32"/>
        </w:rPr>
        <w:t xml:space="preserve">划分： </w:t>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${page540426799.ds197859873_REP_BGT_T_HC1100002019DXQ01DW_GNZJMX}</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rPr>
        <w:t>一般公共服务支出</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万元,较上年预算安排增加（减少）</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万元;社会保障和就业支出</w:t>
      </w:r>
      <w:r>
        <w:rPr>
          <w:rStyle w:val="style4100"/>
          <w:rFonts w:ascii="宋体" w:cs="宋体" w:eastAsia="宋体" w:hAnsi="宋体" w:hint="eastAsia"/>
          <w:sz w:val="32"/>
          <w:szCs w:val="32"/>
          <w:u w:val="single"/>
          <w:lang w:val="en-US" w:eastAsia="zh-CN"/>
        </w:rPr>
        <w:t>43.93</w:t>
      </w:r>
      <w:r>
        <w:rPr>
          <w:rStyle w:val="style4100"/>
          <w:rFonts w:ascii="宋体" w:cs="宋体" w:eastAsia="宋体" w:hAnsi="宋体" w:hint="eastAsia"/>
          <w:sz w:val="32"/>
          <w:szCs w:val="32"/>
        </w:rPr>
        <w:t>万元,较上年预算安排增加</w:t>
      </w:r>
      <w:r>
        <w:rPr>
          <w:rStyle w:val="style4100"/>
          <w:rFonts w:ascii="宋体" w:cs="宋体" w:eastAsia="宋体" w:hAnsi="宋体" w:hint="eastAsia"/>
          <w:sz w:val="32"/>
          <w:szCs w:val="32"/>
          <w:u w:val="single"/>
          <w:lang w:val="en-US" w:eastAsia="zh-CN"/>
        </w:rPr>
        <w:t>2.97</w:t>
      </w:r>
      <w:r>
        <w:rPr>
          <w:rStyle w:val="style4100"/>
          <w:rFonts w:ascii="宋体" w:cs="宋体" w:eastAsia="宋体" w:hAnsi="宋体" w:hint="eastAsia"/>
          <w:sz w:val="32"/>
          <w:szCs w:val="32"/>
        </w:rPr>
        <w:t>万元;卫生健康支出</w:t>
      </w:r>
      <w:r>
        <w:rPr>
          <w:rStyle w:val="style4100"/>
          <w:rFonts w:ascii="宋体" w:cs="宋体" w:eastAsia="宋体" w:hAnsi="宋体" w:hint="eastAsia"/>
          <w:sz w:val="32"/>
          <w:szCs w:val="32"/>
          <w:u w:val="single"/>
          <w:lang w:val="en-US" w:eastAsia="zh-CN"/>
        </w:rPr>
        <w:t>322.64</w:t>
      </w:r>
      <w:r>
        <w:rPr>
          <w:rStyle w:val="style4100"/>
          <w:rFonts w:ascii="宋体" w:cs="宋体" w:eastAsia="宋体" w:hAnsi="宋体" w:hint="eastAsia"/>
          <w:sz w:val="32"/>
          <w:szCs w:val="32"/>
        </w:rPr>
        <w:t>万元,较上年预算安排</w:t>
      </w:r>
      <w:r>
        <w:rPr>
          <w:rStyle w:val="style4100"/>
          <w:rFonts w:ascii="宋体" w:cs="宋体" w:eastAsia="宋体" w:hAnsi="宋体" w:hint="eastAsia"/>
          <w:sz w:val="32"/>
          <w:szCs w:val="32"/>
          <w:lang w:eastAsia="zh-CN"/>
        </w:rPr>
        <w:t>减少</w:t>
      </w:r>
      <w:r>
        <w:rPr>
          <w:rStyle w:val="style4100"/>
          <w:rFonts w:ascii="宋体" w:cs="宋体" w:eastAsia="宋体" w:hAnsi="宋体" w:hint="eastAsia"/>
          <w:sz w:val="32"/>
          <w:szCs w:val="32"/>
          <w:lang w:val="en-US" w:eastAsia="zh-CN"/>
        </w:rPr>
        <w:t>351.39</w:t>
      </w:r>
      <w:r>
        <w:rPr>
          <w:rStyle w:val="style4100"/>
          <w:rFonts w:ascii="宋体" w:cs="宋体" w:eastAsia="宋体" w:hAnsi="宋体" w:hint="eastAsia"/>
          <w:sz w:val="32"/>
          <w:szCs w:val="32"/>
        </w:rPr>
        <w:t>万元;住房保障支出</w:t>
      </w:r>
      <w:r>
        <w:rPr>
          <w:rStyle w:val="style4100"/>
          <w:rFonts w:ascii="宋体" w:cs="宋体" w:eastAsia="宋体" w:hAnsi="宋体" w:hint="eastAsia"/>
          <w:sz w:val="32"/>
          <w:szCs w:val="32"/>
          <w:u w:val="single"/>
          <w:lang w:val="en-US" w:eastAsia="zh-CN"/>
        </w:rPr>
        <w:t>24.53</w:t>
      </w:r>
      <w:r>
        <w:rPr>
          <w:rStyle w:val="style4100"/>
          <w:rFonts w:ascii="宋体" w:cs="宋体" w:eastAsia="宋体" w:hAnsi="宋体" w:hint="eastAsia"/>
          <w:sz w:val="32"/>
          <w:szCs w:val="32"/>
        </w:rPr>
        <w:t>万元,较上年预算安排</w:t>
      </w:r>
      <w:r>
        <w:rPr>
          <w:rStyle w:val="style4100"/>
          <w:rFonts w:ascii="宋体" w:cs="宋体" w:eastAsia="宋体" w:hAnsi="宋体" w:hint="eastAsia"/>
          <w:sz w:val="32"/>
          <w:szCs w:val="32"/>
          <w:lang w:eastAsia="zh-CN"/>
        </w:rPr>
        <w:t>减少</w:t>
      </w:r>
      <w:r>
        <w:rPr>
          <w:rStyle w:val="style4100"/>
          <w:rFonts w:ascii="宋体" w:cs="宋体" w:eastAsia="宋体" w:hAnsi="宋体" w:hint="eastAsia"/>
          <w:sz w:val="32"/>
          <w:szCs w:val="32"/>
          <w:u w:val="single"/>
          <w:lang w:val="en-US" w:eastAsia="zh-CN"/>
        </w:rPr>
        <w:t>2.02</w:t>
      </w:r>
      <w:r>
        <w:rPr>
          <w:rStyle w:val="style4100"/>
          <w:rFonts w:ascii="宋体" w:cs="宋体" w:eastAsia="宋体" w:hAnsi="宋体" w:hint="eastAsia"/>
          <w:sz w:val="32"/>
          <w:szCs w:val="32"/>
        </w:rPr>
        <w:t>万元。</w:t>
      </w:r>
      <w:r>
        <w:rPr>
          <w:rFonts w:ascii="宋体" w:cs="宋体" w:eastAsia="宋体" w:hAnsi="宋体" w:hint="eastAsia"/>
        </w:rPr>
        <w:fldChar w:fldCharType="end"/>
      </w:r>
    </w:p>
    <w:p w14:paraId="34314220">
      <w:pPr>
        <w:pStyle w:val="style0"/>
        <w:ind w:firstLine="640" w:firstLineChars="200"/>
        <w:rPr>
          <w:rStyle w:val="style4100"/>
          <w:rFonts w:ascii="宋体" w:cs="宋体" w:eastAsia="宋体" w:hAnsi="宋体" w:hint="eastAsia"/>
          <w:sz w:val="32"/>
          <w:szCs w:val="32"/>
        </w:rPr>
      </w:pPr>
      <w:r>
        <w:rPr>
          <w:rStyle w:val="style4100"/>
          <w:rFonts w:ascii="宋体" w:cs="宋体" w:eastAsia="宋体" w:hAnsi="宋体" w:hint="eastAsia"/>
          <w:sz w:val="32"/>
          <w:szCs w:val="32"/>
        </w:rPr>
        <w:t>按</w:t>
      </w:r>
      <w:r>
        <w:rPr>
          <w:rStyle w:val="style4100"/>
          <w:rFonts w:ascii="宋体" w:cs="宋体" w:eastAsia="宋体" w:hAnsi="宋体" w:hint="eastAsia"/>
          <w:color w:val="ff0000"/>
          <w:sz w:val="32"/>
          <w:szCs w:val="32"/>
        </w:rPr>
        <w:t>支出经济分类</w:t>
      </w:r>
      <w:r>
        <w:rPr>
          <w:rStyle w:val="style4100"/>
          <w:rFonts w:ascii="宋体" w:cs="宋体" w:eastAsia="宋体" w:hAnsi="宋体" w:hint="eastAsia"/>
          <w:sz w:val="32"/>
          <w:szCs w:val="32"/>
        </w:rPr>
        <w:t>划分： 工资福利支出</w:t>
      </w:r>
      <w:r>
        <w:rPr>
          <w:rFonts w:ascii="宋体" w:cs="宋体" w:eastAsia="宋体" w:hAnsi="宋体" w:hint="eastAsia"/>
          <w:sz w:val="28"/>
          <w:szCs w:val="28"/>
          <w:u w:val="single"/>
          <w:lang w:val="en-US" w:eastAsia="zh-CN"/>
        </w:rPr>
        <w:t>320.84</w:t>
      </w:r>
      <w:r>
        <w:rPr>
          <w:rStyle w:val="style4100"/>
          <w:rFonts w:ascii="宋体" w:cs="宋体" w:eastAsia="宋体" w:hAnsi="宋体" w:hint="eastAsia"/>
          <w:sz w:val="32"/>
          <w:szCs w:val="32"/>
        </w:rPr>
        <w:t>万元,较上年预算安排</w:t>
      </w:r>
      <w:r>
        <w:rPr>
          <w:rStyle w:val="style4100"/>
          <w:rFonts w:ascii="宋体" w:cs="宋体" w:eastAsia="宋体" w:hAnsi="宋体" w:hint="eastAsia"/>
          <w:sz w:val="32"/>
          <w:szCs w:val="32"/>
          <w:lang w:eastAsia="zh-CN"/>
        </w:rPr>
        <w:t>减少</w:t>
      </w:r>
      <w:r>
        <w:rPr>
          <w:rStyle w:val="style4100"/>
          <w:rFonts w:ascii="宋体" w:cs="宋体" w:eastAsia="宋体" w:hAnsi="宋体" w:hint="eastAsia"/>
          <w:sz w:val="32"/>
          <w:szCs w:val="32"/>
          <w:u w:val="single"/>
          <w:lang w:val="en-US" w:eastAsia="zh-CN"/>
        </w:rPr>
        <w:t>10.75</w:t>
      </w:r>
      <w:r>
        <w:rPr>
          <w:rStyle w:val="style4100"/>
          <w:rFonts w:ascii="宋体" w:cs="宋体" w:eastAsia="宋体" w:hAnsi="宋体" w:hint="eastAsia"/>
          <w:sz w:val="32"/>
          <w:szCs w:val="32"/>
        </w:rPr>
        <w:t>万元;商品和服务支出</w:t>
      </w:r>
      <w:r>
        <w:rPr>
          <w:rStyle w:val="style4100"/>
          <w:rFonts w:ascii="宋体" w:cs="宋体" w:eastAsia="宋体" w:hAnsi="宋体" w:hint="eastAsia"/>
          <w:sz w:val="32"/>
          <w:szCs w:val="32"/>
          <w:u w:val="single"/>
        </w:rPr>
        <w:t>0</w:t>
      </w:r>
      <w:r>
        <w:rPr>
          <w:rStyle w:val="style4100"/>
          <w:rFonts w:ascii="宋体" w:cs="宋体" w:eastAsia="宋体" w:hAnsi="宋体" w:hint="eastAsia"/>
          <w:sz w:val="32"/>
          <w:szCs w:val="32"/>
        </w:rPr>
        <w:t>万元,较上年预算安排减少</w:t>
      </w:r>
      <w:r>
        <w:rPr>
          <w:rStyle w:val="style4100"/>
          <w:rFonts w:ascii="宋体" w:cs="宋体" w:eastAsia="宋体" w:hAnsi="宋体" w:hint="eastAsia"/>
          <w:sz w:val="32"/>
          <w:szCs w:val="32"/>
          <w:u w:val="single"/>
        </w:rPr>
        <w:t>0</w:t>
      </w:r>
      <w:r>
        <w:rPr>
          <w:rStyle w:val="style4100"/>
          <w:rFonts w:ascii="宋体" w:cs="宋体" w:eastAsia="宋体" w:hAnsi="宋体" w:hint="eastAsia"/>
          <w:sz w:val="32"/>
          <w:szCs w:val="32"/>
        </w:rPr>
        <w:t>万元;对个人和家庭的补助</w:t>
      </w:r>
      <w:r>
        <w:rPr>
          <w:rStyle w:val="style4100"/>
          <w:rFonts w:ascii="宋体" w:cs="宋体" w:eastAsia="宋体" w:hAnsi="宋体" w:hint="eastAsia"/>
          <w:sz w:val="32"/>
          <w:szCs w:val="32"/>
          <w:u w:val="single"/>
        </w:rPr>
        <w:t>2.2</w:t>
      </w:r>
      <w:r>
        <w:rPr>
          <w:rStyle w:val="style4100"/>
          <w:rFonts w:ascii="宋体" w:cs="宋体" w:eastAsia="宋体" w:hAnsi="宋体" w:hint="eastAsia"/>
          <w:sz w:val="32"/>
          <w:szCs w:val="32"/>
          <w:u w:val="single"/>
          <w:lang w:val="en-US" w:eastAsia="zh-CN"/>
        </w:rPr>
        <w:t>7</w:t>
      </w:r>
      <w:r>
        <w:rPr>
          <w:rStyle w:val="style4100"/>
          <w:rFonts w:ascii="宋体" w:cs="宋体" w:eastAsia="宋体" w:hAnsi="宋体" w:hint="eastAsia"/>
          <w:sz w:val="32"/>
          <w:szCs w:val="32"/>
        </w:rPr>
        <w:t>万元,较上年预算安排增加</w:t>
      </w:r>
      <w:r>
        <w:rPr>
          <w:rStyle w:val="style4100"/>
          <w:rFonts w:ascii="宋体" w:cs="宋体" w:eastAsia="宋体" w:hAnsi="宋体" w:hint="eastAsia"/>
          <w:sz w:val="32"/>
          <w:szCs w:val="32"/>
          <w:u w:val="single"/>
        </w:rPr>
        <w:t>0.</w:t>
      </w:r>
      <w:r>
        <w:rPr>
          <w:rStyle w:val="style4100"/>
          <w:rFonts w:ascii="宋体" w:cs="宋体" w:eastAsia="宋体" w:hAnsi="宋体" w:hint="eastAsia"/>
          <w:sz w:val="32"/>
          <w:szCs w:val="32"/>
          <w:u w:val="single"/>
          <w:lang w:val="en-US" w:eastAsia="zh-CN"/>
        </w:rPr>
        <w:t>16</w:t>
      </w:r>
      <w:r>
        <w:rPr>
          <w:rStyle w:val="style4100"/>
          <w:rFonts w:ascii="宋体" w:cs="宋体" w:eastAsia="宋体" w:hAnsi="宋体" w:hint="eastAsia"/>
          <w:sz w:val="32"/>
          <w:szCs w:val="32"/>
        </w:rPr>
        <w:t>万元;资本性支出</w:t>
      </w:r>
      <w:r>
        <w:rPr>
          <w:rStyle w:val="style4100"/>
          <w:rFonts w:ascii="宋体" w:cs="宋体" w:eastAsia="宋体" w:hAnsi="宋体" w:hint="eastAsia"/>
          <w:sz w:val="32"/>
          <w:szCs w:val="32"/>
          <w:u w:val="single"/>
        </w:rPr>
        <w:t>0</w:t>
      </w:r>
      <w:r>
        <w:rPr>
          <w:rStyle w:val="style4100"/>
          <w:rFonts w:ascii="宋体" w:cs="宋体" w:eastAsia="宋体" w:hAnsi="宋体" w:hint="eastAsia"/>
          <w:sz w:val="32"/>
          <w:szCs w:val="32"/>
        </w:rPr>
        <w:t>万元,较上年预算安排减少</w:t>
      </w:r>
      <w:r>
        <w:rPr>
          <w:rStyle w:val="style4100"/>
          <w:rFonts w:ascii="宋体" w:cs="宋体" w:eastAsia="宋体" w:hAnsi="宋体" w:hint="eastAsia"/>
          <w:sz w:val="32"/>
          <w:szCs w:val="32"/>
          <w:u w:val="single"/>
        </w:rPr>
        <w:t>0</w:t>
      </w:r>
      <w:r>
        <w:rPr>
          <w:rStyle w:val="style4100"/>
          <w:rFonts w:ascii="宋体" w:cs="宋体" w:eastAsia="宋体" w:hAnsi="宋体" w:hint="eastAsia"/>
          <w:sz w:val="32"/>
          <w:szCs w:val="32"/>
        </w:rPr>
        <w:t>万元</w:t>
      </w:r>
    </w:p>
    <w:p w14:paraId="1A0FD7E4">
      <w:pPr>
        <w:pStyle w:val="style0"/>
        <w:ind w:firstLine="321" w:firstLineChars="100"/>
        <w:rPr>
          <w:rStyle w:val="style4100"/>
          <w:rFonts w:ascii="宋体" w:cs="宋体" w:eastAsia="宋体" w:hAnsi="宋体" w:hint="eastAsia"/>
          <w:b/>
          <w:sz w:val="32"/>
          <w:szCs w:val="32"/>
          <w:lang w:eastAsia="zh-CN"/>
        </w:rPr>
      </w:pPr>
      <w:r>
        <w:rPr>
          <w:rStyle w:val="style4100"/>
          <w:rFonts w:ascii="宋体" w:cs="宋体" w:eastAsia="宋体" w:hAnsi="宋体" w:hint="eastAsia"/>
          <w:b/>
          <w:sz w:val="32"/>
          <w:szCs w:val="32"/>
        </w:rPr>
        <w:t xml:space="preserve"> (三)财政拨款支出情况</w:t>
      </w:r>
    </w:p>
    <w:p w14:paraId="79EB415E">
      <w:pPr>
        <w:pStyle w:val="style0"/>
        <w:widowControl/>
        <w:ind w:firstLine="640" w:firstLineChars="200"/>
        <w:rPr>
          <w:rStyle w:val="style4100"/>
          <w:rFonts w:ascii="宋体" w:cs="宋体" w:eastAsia="宋体" w:hAnsi="宋体" w:hint="eastAsia"/>
          <w:color w:val="ff0000"/>
          <w:sz w:val="32"/>
          <w:szCs w:val="32"/>
        </w:rPr>
      </w:pPr>
      <w:r>
        <w:rPr>
          <w:rStyle w:val="style4100"/>
          <w:rFonts w:ascii="宋体" w:cs="宋体" w:eastAsia="宋体" w:hAnsi="宋体" w:hint="eastAsia"/>
          <w:sz w:val="32"/>
          <w:szCs w:val="32"/>
        </w:rPr>
        <w:t>202</w:t>
      </w:r>
      <w:r>
        <w:rPr>
          <w:rStyle w:val="style4100"/>
          <w:rFonts w:ascii="宋体" w:cs="宋体" w:eastAsia="宋体" w:hAnsi="宋体" w:hint="eastAsia"/>
          <w:sz w:val="32"/>
          <w:szCs w:val="32"/>
          <w:lang w:val="en-US" w:eastAsia="zh-CN"/>
        </w:rPr>
        <w:t>4</w:t>
      </w:r>
      <w:r>
        <w:rPr>
          <w:rStyle w:val="style4100"/>
          <w:rFonts w:ascii="宋体" w:cs="宋体" w:eastAsia="宋体" w:hAnsi="宋体" w:hint="eastAsia"/>
          <w:sz w:val="32"/>
          <w:szCs w:val="32"/>
        </w:rPr>
        <w:t>年庐山市华林镇卫生院财政拨款支出预算总额为</w:t>
      </w:r>
      <w:r>
        <w:rPr>
          <w:rStyle w:val="style4100"/>
          <w:rFonts w:ascii="宋体" w:cs="宋体" w:eastAsia="宋体" w:hAnsi="宋体" w:hint="eastAsia"/>
          <w:sz w:val="32"/>
          <w:szCs w:val="32"/>
          <w:u w:val="single"/>
          <w:lang w:val="en-US" w:eastAsia="zh-CN"/>
        </w:rPr>
        <w:t>391.11</w:t>
      </w:r>
      <w:r>
        <w:rPr>
          <w:rStyle w:val="style4100"/>
          <w:rFonts w:ascii="宋体" w:cs="宋体" w:eastAsia="宋体" w:hAnsi="宋体" w:hint="eastAsia"/>
          <w:sz w:val="32"/>
          <w:szCs w:val="32"/>
        </w:rPr>
        <w:t>万元,较上年预算安排增加</w:t>
      </w:r>
      <w:r>
        <w:rPr>
          <w:rFonts w:ascii="宋体" w:cs="宋体" w:eastAsia="宋体" w:hAnsi="宋体" w:hint="eastAsia"/>
          <w:sz w:val="28"/>
          <w:szCs w:val="28"/>
          <w:u w:val="single"/>
          <w:lang w:val="en-US" w:eastAsia="zh-CN"/>
        </w:rPr>
        <w:t>19.57</w:t>
      </w:r>
      <w:r>
        <w:rPr>
          <w:rStyle w:val="style4100"/>
          <w:rFonts w:ascii="宋体" w:cs="宋体" w:eastAsia="宋体" w:hAnsi="宋体" w:hint="eastAsia"/>
          <w:sz w:val="32"/>
          <w:szCs w:val="32"/>
        </w:rPr>
        <w:t>万元;</w:t>
      </w:r>
      <w:r>
        <w:rPr>
          <w:rStyle w:val="style4100"/>
          <w:rFonts w:ascii="宋体" w:cs="宋体" w:eastAsia="宋体" w:hAnsi="宋体" w:hint="eastAsia"/>
          <w:color w:val="ff0000"/>
          <w:sz w:val="32"/>
          <w:szCs w:val="32"/>
          <w:lang w:eastAsia="zh-CN"/>
        </w:rPr>
        <w:t>（</w:t>
      </w:r>
      <w:r>
        <w:rPr>
          <w:rStyle w:val="style4100"/>
          <w:rFonts w:ascii="宋体" w:cs="宋体" w:eastAsia="宋体" w:hAnsi="宋体" w:hint="eastAsia"/>
          <w:color w:val="ff0000"/>
          <w:sz w:val="32"/>
          <w:szCs w:val="32"/>
          <w:lang w:val="en-US" w:eastAsia="zh-CN"/>
        </w:rPr>
        <w:t>增加原因：调整工资和人员增加</w:t>
      </w:r>
      <w:r>
        <w:rPr>
          <w:rStyle w:val="style4100"/>
          <w:rFonts w:ascii="宋体" w:cs="宋体" w:eastAsia="宋体" w:hAnsi="宋体" w:hint="eastAsia"/>
          <w:color w:val="ff0000"/>
          <w:sz w:val="32"/>
          <w:szCs w:val="32"/>
          <w:lang w:eastAsia="zh-CN"/>
        </w:rPr>
        <w:t>）</w:t>
      </w:r>
    </w:p>
    <w:p w14:paraId="6B38A0DC">
      <w:pPr>
        <w:pStyle w:val="style0"/>
        <w:ind w:firstLine="640" w:firstLineChars="200"/>
        <w:rPr>
          <w:rStyle w:val="style4100"/>
          <w:rFonts w:ascii="宋体" w:cs="宋体" w:eastAsia="宋体" w:hAnsi="宋体" w:hint="eastAsia"/>
          <w:sz w:val="32"/>
          <w:szCs w:val="32"/>
        </w:rPr>
      </w:pPr>
      <w:r>
        <w:rPr>
          <w:rStyle w:val="style4100"/>
          <w:rFonts w:ascii="宋体" w:cs="宋体" w:eastAsia="宋体" w:hAnsi="宋体" w:hint="eastAsia"/>
          <w:sz w:val="32"/>
          <w:szCs w:val="32"/>
        </w:rPr>
        <w:t>按</w:t>
      </w:r>
      <w:r>
        <w:rPr>
          <w:rStyle w:val="style4100"/>
          <w:rFonts w:ascii="宋体" w:cs="宋体" w:eastAsia="宋体" w:hAnsi="宋体" w:hint="eastAsia"/>
          <w:color w:val="ff0000"/>
          <w:sz w:val="32"/>
          <w:szCs w:val="32"/>
        </w:rPr>
        <w:t>支出功能科目</w:t>
      </w:r>
      <w:r>
        <w:rPr>
          <w:rStyle w:val="style4100"/>
          <w:rFonts w:ascii="宋体" w:cs="宋体" w:eastAsia="宋体" w:hAnsi="宋体" w:hint="eastAsia"/>
          <w:sz w:val="32"/>
          <w:szCs w:val="32"/>
        </w:rPr>
        <w:t xml:space="preserve">划分： </w:t>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${page540426799.ds197859873_REP_BGT_T_HC1100002019DXQ01DW_GNCBMX}</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rPr>
        <w:t>一般公共服务支出</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万元,社会保障和就业支出</w:t>
      </w:r>
      <w:r>
        <w:rPr>
          <w:rStyle w:val="style4100"/>
          <w:rFonts w:ascii="宋体" w:cs="宋体" w:eastAsia="宋体" w:hAnsi="宋体" w:hint="eastAsia"/>
          <w:sz w:val="32"/>
          <w:szCs w:val="32"/>
          <w:u w:val="single"/>
          <w:lang w:val="en-US" w:eastAsia="zh-CN"/>
        </w:rPr>
        <w:t>43.93</w:t>
      </w:r>
      <w:r>
        <w:rPr>
          <w:rStyle w:val="style4100"/>
          <w:rFonts w:ascii="宋体" w:cs="宋体" w:eastAsia="宋体" w:hAnsi="宋体" w:hint="eastAsia"/>
          <w:sz w:val="32"/>
          <w:szCs w:val="32"/>
        </w:rPr>
        <w:t>万元,卫生健康支出</w:t>
      </w:r>
      <w:r>
        <w:rPr>
          <w:rStyle w:val="style4100"/>
          <w:rFonts w:ascii="宋体" w:cs="宋体" w:eastAsia="宋体" w:hAnsi="宋体" w:hint="eastAsia"/>
          <w:sz w:val="32"/>
          <w:szCs w:val="32"/>
          <w:u w:val="single"/>
          <w:lang w:val="en-US" w:eastAsia="zh-CN"/>
        </w:rPr>
        <w:t>322.64</w:t>
      </w:r>
      <w:r>
        <w:rPr>
          <w:rStyle w:val="style4100"/>
          <w:rFonts w:ascii="宋体" w:cs="宋体" w:eastAsia="宋体" w:hAnsi="宋体" w:hint="eastAsia"/>
          <w:sz w:val="32"/>
          <w:szCs w:val="32"/>
        </w:rPr>
        <w:t>万元,住房保障支出</w:t>
      </w:r>
      <w:r>
        <w:rPr>
          <w:rStyle w:val="style4100"/>
          <w:rFonts w:ascii="宋体" w:cs="宋体" w:eastAsia="宋体" w:hAnsi="宋体" w:hint="eastAsia"/>
          <w:sz w:val="32"/>
          <w:szCs w:val="32"/>
          <w:u w:val="single"/>
          <w:lang w:val="en-US" w:eastAsia="zh-CN"/>
        </w:rPr>
        <w:t>24.53</w:t>
      </w:r>
      <w:r>
        <w:rPr>
          <w:rStyle w:val="style4100"/>
          <w:rFonts w:ascii="宋体" w:cs="宋体" w:eastAsia="宋体" w:hAnsi="宋体" w:hint="eastAsia"/>
          <w:sz w:val="32"/>
          <w:szCs w:val="32"/>
        </w:rPr>
        <w:t>万元。</w:t>
      </w:r>
      <w:r>
        <w:rPr>
          <w:rFonts w:ascii="宋体" w:cs="宋体" w:eastAsia="宋体" w:hAnsi="宋体" w:hint="eastAsia"/>
        </w:rPr>
        <w:fldChar w:fldCharType="end"/>
      </w:r>
    </w:p>
    <w:p w14:paraId="42F0AD04">
      <w:pPr>
        <w:pStyle w:val="style0"/>
        <w:ind w:firstLine="640" w:firstLineChars="200"/>
        <w:rPr>
          <w:rFonts w:ascii="宋体" w:cs="宋体" w:eastAsia="宋体" w:hAnsi="宋体" w:hint="eastAsia"/>
        </w:rPr>
      </w:pPr>
      <w:r>
        <w:rPr>
          <w:rStyle w:val="style4100"/>
          <w:rFonts w:ascii="宋体" w:cs="宋体" w:eastAsia="宋体" w:hAnsi="宋体" w:hint="eastAsia"/>
          <w:sz w:val="32"/>
          <w:szCs w:val="32"/>
        </w:rPr>
        <w:t>按</w:t>
      </w:r>
      <w:r>
        <w:rPr>
          <w:rStyle w:val="style4100"/>
          <w:rFonts w:ascii="宋体" w:cs="宋体" w:eastAsia="宋体" w:hAnsi="宋体" w:hint="eastAsia"/>
          <w:color w:val="ff0000"/>
          <w:sz w:val="32"/>
          <w:szCs w:val="32"/>
        </w:rPr>
        <w:t>支出项目</w:t>
      </w:r>
      <w:r>
        <w:rPr>
          <w:rStyle w:val="style4100"/>
          <w:rFonts w:ascii="宋体" w:cs="宋体" w:eastAsia="宋体" w:hAnsi="宋体" w:hint="eastAsia"/>
          <w:sz w:val="32"/>
          <w:szCs w:val="32"/>
        </w:rPr>
        <w:t xml:space="preserve">类别划分： </w:t>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${page540426799.ds357974894_REP_BGT_T_HC1100002019_DXQ02DW_JBZCQKCB}</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rPr>
        <w:t>基本支出</w:t>
      </w:r>
      <w:r>
        <w:rPr>
          <w:rStyle w:val="style4100"/>
          <w:rFonts w:ascii="宋体" w:cs="宋体" w:eastAsia="宋体" w:hAnsi="宋体" w:hint="eastAsia"/>
          <w:sz w:val="32"/>
          <w:szCs w:val="32"/>
          <w:u w:val="single"/>
          <w:lang w:val="en-US" w:eastAsia="zh-CN"/>
        </w:rPr>
        <w:t>323.11</w:t>
      </w:r>
      <w:r>
        <w:rPr>
          <w:rStyle w:val="style4100"/>
          <w:rFonts w:ascii="宋体" w:cs="宋体" w:eastAsia="宋体" w:hAnsi="宋体" w:hint="eastAsia"/>
          <w:sz w:val="32"/>
          <w:szCs w:val="32"/>
        </w:rPr>
        <w:t>万元,较上年预算安排减少</w:t>
      </w:r>
      <w:r>
        <w:rPr>
          <w:rStyle w:val="style4100"/>
          <w:rFonts w:ascii="宋体" w:cs="宋体" w:eastAsia="宋体" w:hAnsi="宋体" w:hint="eastAsia"/>
          <w:sz w:val="32"/>
          <w:szCs w:val="32"/>
          <w:u w:val="single"/>
          <w:lang w:val="en-US" w:eastAsia="zh-CN"/>
        </w:rPr>
        <w:t>10.59</w:t>
      </w:r>
      <w:r>
        <w:rPr>
          <w:rStyle w:val="style4100"/>
          <w:rFonts w:ascii="宋体" w:cs="宋体" w:eastAsia="宋体" w:hAnsi="宋体" w:hint="eastAsia"/>
          <w:sz w:val="32"/>
          <w:szCs w:val="32"/>
        </w:rPr>
        <w:t>万元;其中：工资福利支出</w:t>
      </w:r>
      <w:r>
        <w:rPr>
          <w:rStyle w:val="style4100"/>
          <w:rFonts w:ascii="宋体" w:cs="宋体" w:eastAsia="宋体" w:hAnsi="宋体" w:hint="eastAsia"/>
          <w:sz w:val="32"/>
          <w:szCs w:val="32"/>
          <w:u w:val="single"/>
          <w:lang w:val="en-US" w:eastAsia="zh-CN"/>
        </w:rPr>
        <w:t>320.84</w:t>
      </w:r>
      <w:r>
        <w:rPr>
          <w:rStyle w:val="style4100"/>
          <w:rFonts w:ascii="宋体" w:cs="宋体" w:eastAsia="宋体" w:hAnsi="宋体" w:hint="eastAsia"/>
          <w:sz w:val="32"/>
          <w:szCs w:val="32"/>
        </w:rPr>
        <w:t>万元,商品和服务支出</w:t>
      </w:r>
      <w:r>
        <w:rPr>
          <w:rStyle w:val="style4100"/>
          <w:rFonts w:ascii="宋体" w:cs="宋体" w:eastAsia="宋体" w:hAnsi="宋体" w:hint="eastAsia"/>
          <w:sz w:val="32"/>
          <w:szCs w:val="32"/>
          <w:u w:val="single"/>
        </w:rPr>
        <w:t>0</w:t>
      </w:r>
      <w:r>
        <w:rPr>
          <w:rStyle w:val="style4100"/>
          <w:rFonts w:ascii="宋体" w:cs="宋体" w:eastAsia="宋体" w:hAnsi="宋体" w:hint="eastAsia"/>
          <w:sz w:val="32"/>
          <w:szCs w:val="32"/>
        </w:rPr>
        <w:t>万元,对个人和家庭的补助</w:t>
      </w:r>
      <w:r>
        <w:rPr>
          <w:rStyle w:val="style4100"/>
          <w:rFonts w:ascii="宋体" w:cs="宋体" w:eastAsia="宋体" w:hAnsi="宋体" w:hint="eastAsia"/>
          <w:sz w:val="32"/>
          <w:szCs w:val="32"/>
          <w:u w:val="single"/>
        </w:rPr>
        <w:t>2.</w:t>
      </w:r>
      <w:r>
        <w:rPr>
          <w:rStyle w:val="style4100"/>
          <w:rFonts w:ascii="宋体" w:cs="宋体" w:eastAsia="宋体" w:hAnsi="宋体" w:hint="eastAsia"/>
          <w:sz w:val="32"/>
          <w:szCs w:val="32"/>
          <w:u w:val="single"/>
          <w:lang w:val="en-US" w:eastAsia="zh-CN"/>
        </w:rPr>
        <w:t>27</w:t>
      </w:r>
      <w:r>
        <w:rPr>
          <w:rStyle w:val="style4100"/>
          <w:rFonts w:ascii="宋体" w:cs="宋体" w:eastAsia="宋体" w:hAnsi="宋体" w:hint="eastAsia"/>
          <w:sz w:val="32"/>
          <w:szCs w:val="32"/>
        </w:rPr>
        <w:t>万元。</w:t>
      </w:r>
      <w:r>
        <w:rPr>
          <w:rFonts w:ascii="宋体" w:cs="宋体" w:eastAsia="宋体" w:hAnsi="宋体" w:hint="eastAsia"/>
        </w:rPr>
        <w:fldChar w:fldCharType="end"/>
      </w:r>
      <w:r>
        <w:rPr>
          <w:rStyle w:val="style4100"/>
          <w:rFonts w:ascii="宋体" w:cs="宋体" w:eastAsia="宋体" w:hAnsi="宋体" w:hint="eastAsia"/>
          <w:sz w:val="32"/>
          <w:szCs w:val="32"/>
        </w:rPr>
        <w:fldChar w:fldCharType="begin"/>
      </w:r>
      <w:r>
        <w:rPr>
          <w:rStyle w:val="style4100"/>
          <w:rFonts w:ascii="宋体" w:cs="宋体" w:eastAsia="宋体" w:hAnsi="宋体" w:hint="eastAsia"/>
          <w:sz w:val="32"/>
          <w:szCs w:val="32"/>
        </w:rPr>
        <w:instrText>MERGEFIELD ${page540426799.ds357974894_REP_BGT_T_HC1100002019_DXQ02DW_XMZCQKCB}</w:instrText>
      </w:r>
      <w:r>
        <w:rPr>
          <w:rStyle w:val="style4100"/>
          <w:rFonts w:ascii="宋体" w:cs="宋体" w:eastAsia="宋体" w:hAnsi="宋体" w:hint="eastAsia"/>
          <w:sz w:val="32"/>
          <w:szCs w:val="32"/>
        </w:rPr>
        <w:fldChar w:fldCharType="separate"/>
      </w:r>
      <w:r>
        <w:rPr>
          <w:rStyle w:val="style4100"/>
          <w:rFonts w:ascii="宋体" w:cs="宋体" w:eastAsia="宋体" w:hAnsi="宋体" w:hint="eastAsia"/>
          <w:sz w:val="32"/>
          <w:szCs w:val="32"/>
        </w:rPr>
        <w:t>项目支出</w:t>
      </w:r>
      <w:r>
        <w:rPr>
          <w:rStyle w:val="style4100"/>
          <w:rFonts w:ascii="宋体" w:cs="宋体" w:eastAsia="宋体" w:hAnsi="宋体" w:hint="eastAsia"/>
          <w:sz w:val="32"/>
          <w:szCs w:val="32"/>
          <w:lang w:val="en-US" w:eastAsia="zh-CN"/>
        </w:rPr>
        <w:t>607.03</w:t>
      </w:r>
      <w:r>
        <w:rPr>
          <w:rStyle w:val="style4100"/>
          <w:rFonts w:ascii="宋体" w:cs="宋体" w:eastAsia="宋体" w:hAnsi="宋体" w:hint="eastAsia"/>
          <w:sz w:val="32"/>
          <w:szCs w:val="32"/>
        </w:rPr>
        <w:t>万元,较上年预算安排</w:t>
      </w:r>
      <w:r>
        <w:rPr>
          <w:rStyle w:val="style4100"/>
          <w:rFonts w:ascii="宋体" w:cs="宋体" w:eastAsia="宋体" w:hAnsi="宋体" w:hint="eastAsia"/>
          <w:sz w:val="32"/>
          <w:szCs w:val="32"/>
          <w:lang w:val="en-US" w:eastAsia="zh-CN"/>
        </w:rPr>
        <w:t>增加</w:t>
      </w:r>
      <w:r>
        <w:rPr>
          <w:rStyle w:val="style4100"/>
          <w:rFonts w:ascii="宋体" w:cs="宋体" w:eastAsia="宋体" w:hAnsi="宋体" w:hint="eastAsia"/>
          <w:sz w:val="32"/>
          <w:szCs w:val="32"/>
          <w:u w:val="single"/>
          <w:lang w:val="en-US" w:eastAsia="zh-CN"/>
        </w:rPr>
        <w:t>199.19</w:t>
      </w:r>
      <w:r>
        <w:rPr>
          <w:rStyle w:val="style4100"/>
          <w:rFonts w:ascii="宋体" w:cs="宋体" w:eastAsia="宋体" w:hAnsi="宋体" w:hint="eastAsia"/>
          <w:sz w:val="32"/>
          <w:szCs w:val="32"/>
        </w:rPr>
        <w:t>万元;其中：商品和服务支出</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万元,资本性支出</w:t>
      </w:r>
      <w:r>
        <w:rPr>
          <w:rStyle w:val="style4100"/>
          <w:rFonts w:ascii="宋体" w:cs="宋体" w:eastAsia="宋体" w:hAnsi="宋体" w:hint="eastAsia"/>
          <w:sz w:val="32"/>
          <w:szCs w:val="32"/>
          <w:u w:val="single"/>
          <w:lang w:val="en-US" w:eastAsia="zh-CN"/>
        </w:rPr>
        <w:t>0</w:t>
      </w:r>
      <w:r>
        <w:rPr>
          <w:rStyle w:val="style4100"/>
          <w:rFonts w:ascii="宋体" w:cs="宋体" w:eastAsia="宋体" w:hAnsi="宋体" w:hint="eastAsia"/>
          <w:sz w:val="32"/>
          <w:szCs w:val="32"/>
        </w:rPr>
        <w:t>万元。</w:t>
      </w:r>
      <w:r>
        <w:rPr>
          <w:rFonts w:ascii="宋体" w:cs="宋体" w:eastAsia="宋体" w:hAnsi="宋体" w:hint="eastAsia"/>
        </w:rPr>
        <w:fldChar w:fldCharType="end"/>
      </w:r>
    </w:p>
    <w:p w14:paraId="4F7D4C21">
      <w:pPr>
        <w:pStyle w:val="style0"/>
        <w:ind w:firstLine="420" w:firstLineChars="200"/>
        <w:rPr>
          <w:rFonts w:ascii="宋体" w:cs="宋体" w:eastAsia="宋体" w:hAnsi="宋体" w:hint="eastAsia"/>
        </w:rPr>
      </w:pPr>
    </w:p>
    <w:p w14:paraId="7455B586">
      <w:pPr>
        <w:pStyle w:val="style0"/>
        <w:ind w:firstLine="321" w:firstLineChars="100"/>
        <w:rPr>
          <w:rStyle w:val="style4100"/>
          <w:rFonts w:ascii="宋体" w:cs="宋体" w:eastAsia="宋体" w:hAnsi="宋体" w:hint="eastAsia"/>
          <w:b/>
          <w:sz w:val="32"/>
          <w:szCs w:val="32"/>
        </w:rPr>
      </w:pPr>
      <w:r>
        <w:rPr>
          <w:rStyle w:val="style4100"/>
          <w:rFonts w:ascii="宋体" w:cs="宋体" w:eastAsia="宋体" w:hAnsi="宋体" w:hint="eastAsia"/>
          <w:b/>
          <w:sz w:val="32"/>
          <w:szCs w:val="32"/>
        </w:rPr>
        <w:t>(四)政府性基金情况</w:t>
      </w:r>
    </w:p>
    <w:p w14:paraId="47FDA71D">
      <w:pPr>
        <w:pStyle w:val="style0"/>
        <w:ind w:firstLine="320" w:firstLineChars="100"/>
        <w:rPr>
          <w:rStyle w:val="style4100"/>
          <w:rFonts w:ascii="宋体" w:cs="宋体" w:eastAsia="宋体" w:hAnsi="宋体" w:hint="eastAsia"/>
          <w:sz w:val="32"/>
          <w:szCs w:val="32"/>
        </w:rPr>
      </w:pPr>
      <w:r>
        <w:rPr>
          <w:rStyle w:val="style4100"/>
          <w:rFonts w:ascii="宋体" w:cs="宋体" w:eastAsia="宋体" w:hAnsi="宋体" w:hint="eastAsia"/>
          <w:sz w:val="32"/>
          <w:szCs w:val="32"/>
        </w:rPr>
        <w:t>本单位没有使用政府性基金预算拨款安排的支出</w:t>
      </w:r>
    </w:p>
    <w:p w14:paraId="7261AE10">
      <w:pPr>
        <w:pStyle w:val="style0"/>
        <w:ind w:firstLine="321" w:firstLineChars="100"/>
        <w:rPr>
          <w:rStyle w:val="style4100"/>
          <w:rFonts w:ascii="宋体" w:cs="宋体" w:eastAsia="宋体" w:hAnsi="宋体" w:hint="eastAsia"/>
          <w:b/>
          <w:sz w:val="32"/>
          <w:szCs w:val="32"/>
        </w:rPr>
      </w:pPr>
      <w:r>
        <w:rPr>
          <w:rStyle w:val="style4100"/>
          <w:rFonts w:ascii="宋体" w:cs="宋体" w:eastAsia="宋体" w:hAnsi="宋体" w:hint="eastAsia"/>
          <w:b/>
          <w:sz w:val="32"/>
          <w:szCs w:val="32"/>
        </w:rPr>
        <w:t>（五）国有资本经营情况</w:t>
      </w:r>
    </w:p>
    <w:p w14:paraId="2922446C">
      <w:pPr>
        <w:pStyle w:val="style0"/>
        <w:widowControl/>
        <w:ind w:firstLine="640" w:firstLineChars="200"/>
        <w:rPr>
          <w:rStyle w:val="style4100"/>
          <w:rFonts w:ascii="宋体" w:cs="宋体" w:eastAsia="宋体" w:hAnsi="宋体" w:hint="eastAsia"/>
          <w:sz w:val="32"/>
          <w:szCs w:val="32"/>
          <w:lang w:val="en-US" w:eastAsia="zh-CN"/>
        </w:rPr>
      </w:pPr>
      <w:r>
        <w:rPr>
          <w:rStyle w:val="style4100"/>
          <w:rFonts w:ascii="宋体" w:cs="宋体" w:eastAsia="宋体" w:hAnsi="宋体" w:hint="eastAsia"/>
          <w:sz w:val="32"/>
          <w:szCs w:val="32"/>
        </w:rPr>
        <w:t>本单位没有使用国有资本经营预算拨款安排的支出</w:t>
      </w:r>
      <w:r>
        <w:rPr>
          <w:rStyle w:val="style4100"/>
          <w:rFonts w:ascii="宋体" w:cs="宋体" w:eastAsia="宋体" w:hAnsi="宋体" w:hint="eastAsia"/>
          <w:sz w:val="32"/>
          <w:szCs w:val="32"/>
          <w:lang w:eastAsia="zh-CN"/>
        </w:rPr>
        <w:t>。</w:t>
      </w:r>
    </w:p>
    <w:p w14:paraId="738A391F">
      <w:pPr>
        <w:pStyle w:val="style0"/>
        <w:ind w:firstLine="321" w:firstLineChars="100"/>
        <w:rPr>
          <w:rStyle w:val="style4100"/>
          <w:rFonts w:ascii="宋体" w:cs="宋体" w:eastAsia="宋体" w:hAnsi="宋体" w:hint="eastAsia"/>
          <w:b/>
          <w:sz w:val="32"/>
          <w:szCs w:val="32"/>
        </w:rPr>
      </w:pPr>
      <w:r>
        <w:rPr>
          <w:rStyle w:val="style4100"/>
          <w:rFonts w:ascii="宋体" w:cs="宋体" w:eastAsia="宋体" w:hAnsi="宋体" w:hint="eastAsia"/>
          <w:b/>
          <w:sz w:val="32"/>
          <w:szCs w:val="32"/>
        </w:rPr>
        <w:t xml:space="preserve"> (六)机关运行经费等重要事项的说明</w:t>
      </w:r>
    </w:p>
    <w:p w14:paraId="6A329336">
      <w:pPr>
        <w:pStyle w:val="style0"/>
        <w:widowControl/>
        <w:spacing w:lineRule="exact" w:line="580"/>
        <w:ind w:firstLine="636"/>
        <w:jc w:val="left"/>
        <w:rPr>
          <w:rFonts w:ascii="宋体" w:cs="宋体" w:eastAsia="宋体" w:hAnsi="宋体" w:hint="eastAsia"/>
          <w:color w:val="ff0000"/>
          <w:sz w:val="32"/>
          <w:szCs w:val="32"/>
          <w:lang w:eastAsia="zh-CN"/>
        </w:rPr>
      </w:pPr>
      <w:r>
        <w:rPr>
          <w:rStyle w:val="style4100"/>
          <w:rFonts w:ascii="宋体" w:cs="宋体" w:eastAsia="宋体" w:hAnsi="宋体" w:hint="eastAsia"/>
          <w:sz w:val="32"/>
          <w:szCs w:val="32"/>
        </w:rPr>
        <w:t>本单位非行政参公单位，无机关运行经费</w:t>
      </w:r>
    </w:p>
    <w:p w14:paraId="39993893">
      <w:pPr>
        <w:pStyle w:val="style0"/>
        <w:widowControl/>
        <w:spacing w:lineRule="exact" w:line="580"/>
        <w:ind w:firstLine="636"/>
        <w:jc w:val="left"/>
        <w:rPr>
          <w:rFonts w:ascii="宋体" w:cs="宋体" w:eastAsia="宋体" w:hAnsi="宋体" w:hint="eastAsia"/>
          <w:sz w:val="32"/>
          <w:szCs w:val="32"/>
        </w:rPr>
      </w:pPr>
    </w:p>
    <w:p w14:paraId="07AC4380">
      <w:pPr>
        <w:pStyle w:val="style0"/>
        <w:ind w:firstLine="321" w:firstLineChars="100"/>
        <w:rPr>
          <w:rStyle w:val="style4100"/>
          <w:rFonts w:ascii="宋体" w:cs="宋体" w:eastAsia="宋体" w:hAnsi="宋体" w:hint="eastAsia"/>
          <w:b/>
          <w:sz w:val="32"/>
          <w:szCs w:val="32"/>
        </w:rPr>
      </w:pPr>
      <w:r>
        <w:rPr>
          <w:rStyle w:val="style4100"/>
          <w:rFonts w:ascii="宋体" w:cs="宋体" w:eastAsia="宋体" w:hAnsi="宋体" w:hint="eastAsia"/>
          <w:b/>
          <w:sz w:val="32"/>
          <w:szCs w:val="32"/>
        </w:rPr>
        <w:t>(七)政府采购情况</w:t>
      </w:r>
    </w:p>
    <w:p w14:paraId="45C75245">
      <w:pPr>
        <w:pStyle w:val="style0"/>
        <w:rPr>
          <w:rFonts w:ascii="宋体" w:cs="宋体" w:eastAsia="宋体" w:hAnsi="宋体" w:hint="eastAsia"/>
          <w:sz w:val="32"/>
          <w:szCs w:val="32"/>
        </w:rPr>
      </w:pPr>
      <w:r>
        <w:rPr>
          <w:rStyle w:val="style4100"/>
          <w:rFonts w:ascii="宋体" w:cs="宋体" w:eastAsia="宋体" w:hAnsi="宋体" w:hint="eastAsia"/>
          <w:b/>
          <w:sz w:val="32"/>
          <w:szCs w:val="32"/>
        </w:rPr>
        <w:t xml:space="preserve">   </w:t>
      </w:r>
      <w:r>
        <w:rPr>
          <w:rFonts w:ascii="宋体" w:cs="宋体" w:eastAsia="宋体" w:hAnsi="宋体" w:hint="eastAsia"/>
          <w:sz w:val="32"/>
          <w:szCs w:val="32"/>
        </w:rPr>
        <w:t>202</w:t>
      </w:r>
      <w:r>
        <w:rPr>
          <w:rFonts w:ascii="宋体" w:cs="宋体" w:eastAsia="宋体" w:hAnsi="宋体" w:hint="eastAsia"/>
          <w:sz w:val="32"/>
          <w:szCs w:val="32"/>
          <w:lang w:val="en-US" w:eastAsia="zh-CN"/>
        </w:rPr>
        <w:t>4</w:t>
      </w:r>
      <w:r>
        <w:rPr>
          <w:rFonts w:ascii="宋体" w:cs="宋体" w:eastAsia="宋体" w:hAnsi="宋体" w:hint="eastAsia"/>
          <w:sz w:val="32"/>
          <w:szCs w:val="32"/>
        </w:rPr>
        <w:t>年政府采购总额</w:t>
      </w:r>
      <w:r>
        <w:rPr>
          <w:rFonts w:ascii="宋体" w:cs="宋体" w:eastAsia="宋体" w:hAnsi="宋体" w:hint="eastAsia"/>
          <w:sz w:val="32"/>
          <w:szCs w:val="32"/>
          <w:lang w:val="en-US" w:eastAsia="zh-CN"/>
        </w:rPr>
        <w:t xml:space="preserve">35.4699 </w:t>
      </w:r>
      <w:r>
        <w:rPr>
          <w:rFonts w:ascii="宋体" w:cs="宋体" w:eastAsia="宋体" w:hAnsi="宋体" w:hint="eastAsia"/>
          <w:sz w:val="32"/>
          <w:szCs w:val="32"/>
        </w:rPr>
        <w:t>万元,其中: 政府采购货物预算</w:t>
      </w:r>
      <w:r>
        <w:rPr>
          <w:rFonts w:ascii="宋体" w:cs="宋体" w:eastAsia="宋体" w:hAnsi="宋体" w:hint="eastAsia"/>
          <w:sz w:val="32"/>
          <w:szCs w:val="32"/>
          <w:lang w:val="en-US" w:eastAsia="zh-CN"/>
        </w:rPr>
        <w:t>35.4699</w:t>
      </w:r>
      <w:r>
        <w:rPr>
          <w:rFonts w:ascii="宋体" w:cs="宋体" w:eastAsia="宋体" w:hAnsi="宋体" w:hint="eastAsia"/>
          <w:sz w:val="32"/>
          <w:szCs w:val="32"/>
        </w:rPr>
        <w:t>万元, 政府采购工程预算</w:t>
      </w:r>
      <w:r>
        <w:rPr>
          <w:rFonts w:ascii="宋体" w:cs="宋体" w:eastAsia="宋体" w:hAnsi="宋体" w:hint="eastAsia"/>
          <w:sz w:val="32"/>
          <w:szCs w:val="32"/>
          <w:u w:val="single"/>
          <w:lang w:val="en-US" w:eastAsia="zh-CN"/>
        </w:rPr>
        <w:t>0</w:t>
      </w:r>
      <w:r>
        <w:rPr>
          <w:rFonts w:ascii="宋体" w:cs="宋体" w:eastAsia="宋体" w:hAnsi="宋体" w:hint="eastAsia"/>
          <w:sz w:val="32"/>
          <w:szCs w:val="32"/>
        </w:rPr>
        <w:t>万元, 政府采购服务预算</w:t>
      </w:r>
      <w:r>
        <w:rPr>
          <w:rFonts w:ascii="宋体" w:cs="宋体" w:eastAsia="宋体" w:hAnsi="宋体" w:hint="eastAsia"/>
          <w:sz w:val="32"/>
          <w:szCs w:val="32"/>
          <w:u w:val="single"/>
          <w:lang w:val="en-US" w:eastAsia="zh-CN"/>
        </w:rPr>
        <w:t>0</w:t>
      </w:r>
      <w:r>
        <w:rPr>
          <w:rFonts w:ascii="宋体" w:cs="宋体" w:eastAsia="宋体" w:hAnsi="宋体" w:hint="eastAsia"/>
          <w:sz w:val="32"/>
          <w:szCs w:val="32"/>
        </w:rPr>
        <w:t>万元。</w:t>
      </w:r>
    </w:p>
    <w:p w14:paraId="5BBC21E9">
      <w:pPr>
        <w:pStyle w:val="style0"/>
        <w:ind w:firstLine="321" w:firstLineChars="100"/>
        <w:rPr>
          <w:rStyle w:val="style4100"/>
          <w:rFonts w:ascii="宋体" w:cs="宋体" w:eastAsia="宋体" w:hAnsi="宋体" w:hint="eastAsia"/>
          <w:b/>
          <w:sz w:val="32"/>
          <w:szCs w:val="32"/>
        </w:rPr>
      </w:pPr>
      <w:r>
        <w:rPr>
          <w:rStyle w:val="style4100"/>
          <w:rFonts w:ascii="宋体" w:cs="宋体" w:eastAsia="宋体" w:hAnsi="宋体" w:hint="eastAsia"/>
          <w:b/>
          <w:sz w:val="32"/>
          <w:szCs w:val="32"/>
        </w:rPr>
        <w:t>(八)国有资产占有使用情况</w:t>
      </w:r>
    </w:p>
    <w:p w14:paraId="2D6C6A3E">
      <w:pPr>
        <w:pStyle w:val="style0"/>
        <w:ind w:firstLine="642"/>
        <w:rPr>
          <w:rFonts w:ascii="宋体" w:cs="宋体" w:eastAsia="宋体" w:hAnsi="宋体" w:hint="eastAsia"/>
          <w:sz w:val="32"/>
          <w:szCs w:val="32"/>
        </w:rPr>
      </w:pPr>
      <w:r>
        <w:rPr>
          <w:rFonts w:ascii="宋体" w:cs="宋体" w:eastAsia="宋体" w:hAnsi="宋体" w:hint="eastAsia"/>
          <w:sz w:val="32"/>
          <w:szCs w:val="32"/>
        </w:rPr>
        <w:t>截至</w:t>
      </w:r>
      <w:r>
        <w:rPr>
          <w:rFonts w:ascii="宋体" w:cs="宋体" w:eastAsia="宋体" w:hAnsi="宋体" w:hint="eastAsia"/>
          <w:sz w:val="32"/>
          <w:szCs w:val="32"/>
          <w:lang w:val="en-US" w:eastAsia="zh-CN"/>
        </w:rPr>
        <w:t>2023</w:t>
      </w:r>
      <w:r>
        <w:rPr>
          <w:rFonts w:ascii="宋体" w:cs="宋体" w:eastAsia="宋体" w:hAnsi="宋体" w:hint="eastAsia"/>
          <w:sz w:val="32"/>
          <w:szCs w:val="32"/>
        </w:rPr>
        <w:t>年</w:t>
      </w:r>
      <w:r>
        <w:rPr>
          <w:rFonts w:ascii="宋体" w:cs="宋体" w:eastAsia="宋体" w:hAnsi="宋体" w:hint="eastAsia"/>
          <w:sz w:val="32"/>
          <w:szCs w:val="32"/>
          <w:lang w:val="en-US" w:eastAsia="zh-CN"/>
        </w:rPr>
        <w:t>12_</w:t>
      </w:r>
      <w:r>
        <w:rPr>
          <w:rFonts w:ascii="宋体" w:cs="宋体" w:eastAsia="宋体" w:hAnsi="宋体" w:hint="eastAsia"/>
          <w:sz w:val="32"/>
          <w:szCs w:val="32"/>
        </w:rPr>
        <w:t>月</w:t>
      </w:r>
      <w:r>
        <w:rPr>
          <w:rFonts w:ascii="宋体" w:cs="宋体" w:eastAsia="宋体" w:hAnsi="宋体" w:hint="eastAsia"/>
          <w:sz w:val="32"/>
          <w:szCs w:val="32"/>
          <w:lang w:val="en-US" w:eastAsia="zh-CN"/>
        </w:rPr>
        <w:t>31_</w:t>
      </w:r>
      <w:r>
        <w:rPr>
          <w:rFonts w:ascii="宋体" w:cs="宋体" w:eastAsia="宋体" w:hAnsi="宋体" w:hint="eastAsia"/>
          <w:sz w:val="32"/>
          <w:szCs w:val="32"/>
        </w:rPr>
        <w:t xml:space="preserve">日, </w:t>
      </w:r>
      <w:r>
        <w:rPr>
          <w:rFonts w:ascii="宋体" w:cs="宋体" w:eastAsia="宋体" w:hAnsi="宋体" w:hint="eastAsia"/>
          <w:sz w:val="32"/>
          <w:szCs w:val="32"/>
        </w:rPr>
        <w:fldChar w:fldCharType="begin"/>
      </w:r>
      <w:r>
        <w:rPr>
          <w:rFonts w:ascii="宋体" w:cs="宋体" w:eastAsia="宋体" w:hAnsi="宋体" w:hint="eastAsia"/>
          <w:sz w:val="32"/>
          <w:szCs w:val="32"/>
        </w:rPr>
        <w:instrText>MERGEFIELD ${page540426799.ds376136392_REP_JX_BAS_AGENCY_INFO_DXQRSDW_S_CLSYS}</w:instrText>
      </w:r>
      <w:r>
        <w:rPr>
          <w:rFonts w:ascii="宋体" w:cs="宋体" w:eastAsia="宋体" w:hAnsi="宋体" w:hint="eastAsia"/>
          <w:sz w:val="32"/>
          <w:szCs w:val="32"/>
        </w:rPr>
        <w:fldChar w:fldCharType="separate"/>
      </w:r>
      <w:r>
        <w:rPr>
          <w:rFonts w:ascii="宋体" w:cs="宋体" w:eastAsia="宋体" w:hAnsi="宋体" w:hint="eastAsia"/>
          <w:sz w:val="32"/>
          <w:szCs w:val="32"/>
        </w:rPr>
        <w:t>单位共有车辆</w:t>
      </w:r>
      <w:r>
        <w:rPr>
          <w:rFonts w:ascii="宋体" w:cs="宋体" w:eastAsia="宋体" w:hAnsi="宋体" w:hint="eastAsia"/>
          <w:sz w:val="32"/>
          <w:szCs w:val="32"/>
          <w:u w:val="single"/>
          <w:lang w:val="en-US" w:eastAsia="zh-CN"/>
        </w:rPr>
        <w:t>1</w:t>
      </w:r>
      <w:r>
        <w:rPr>
          <w:rFonts w:ascii="宋体" w:cs="宋体" w:eastAsia="宋体" w:hAnsi="宋体" w:hint="eastAsia"/>
          <w:sz w:val="32"/>
          <w:szCs w:val="32"/>
        </w:rPr>
        <w:t>辆,其中：一般公务用车实有数</w:t>
      </w:r>
      <w:r>
        <w:rPr>
          <w:rFonts w:ascii="宋体" w:cs="宋体" w:eastAsia="宋体" w:hAnsi="宋体" w:hint="eastAsia"/>
          <w:sz w:val="32"/>
          <w:szCs w:val="32"/>
          <w:u w:val="single"/>
          <w:lang w:val="en-US" w:eastAsia="zh-CN"/>
        </w:rPr>
        <w:t>0</w:t>
      </w:r>
      <w:r>
        <w:rPr>
          <w:rFonts w:ascii="宋体" w:cs="宋体" w:eastAsia="宋体" w:hAnsi="宋体" w:hint="eastAsia"/>
          <w:sz w:val="32"/>
          <w:szCs w:val="32"/>
        </w:rPr>
        <w:t>辆</w:t>
      </w:r>
      <w:r>
        <w:rPr>
          <w:rFonts w:ascii="宋体" w:cs="宋体" w:eastAsia="宋体" w:hAnsi="宋体" w:hint="eastAsia"/>
          <w:sz w:val="32"/>
          <w:szCs w:val="32"/>
          <w:lang w:eastAsia="zh-CN"/>
        </w:rPr>
        <w:t>，救护车</w:t>
      </w:r>
      <w:r>
        <w:rPr>
          <w:rFonts w:ascii="宋体" w:cs="宋体" w:eastAsia="宋体" w:hAnsi="宋体" w:hint="eastAsia"/>
          <w:sz w:val="32"/>
          <w:szCs w:val="32"/>
          <w:u w:val="single"/>
          <w:lang w:val="en-US" w:eastAsia="zh-CN"/>
        </w:rPr>
        <w:t>1</w:t>
      </w:r>
      <w:r>
        <w:rPr>
          <w:rFonts w:ascii="宋体" w:cs="宋体" w:eastAsia="宋体" w:hAnsi="宋体" w:hint="eastAsia"/>
          <w:sz w:val="32"/>
          <w:szCs w:val="32"/>
        </w:rPr>
        <w:t>辆。</w:t>
      </w:r>
      <w:r>
        <w:rPr>
          <w:rFonts w:ascii="宋体" w:cs="宋体" w:eastAsia="宋体" w:hAnsi="宋体" w:hint="eastAsia"/>
        </w:rPr>
        <w:fldChar w:fldCharType="end"/>
      </w:r>
    </w:p>
    <w:p w14:paraId="60BD4479">
      <w:pPr>
        <w:pStyle w:val="style0"/>
        <w:ind w:firstLine="642"/>
        <w:rPr>
          <w:rStyle w:val="style4100"/>
          <w:rFonts w:ascii="宋体" w:cs="宋体" w:eastAsia="宋体" w:hAnsi="宋体" w:hint="eastAsia"/>
          <w:b/>
          <w:sz w:val="32"/>
          <w:szCs w:val="32"/>
        </w:rPr>
      </w:pPr>
      <w:r>
        <w:rPr>
          <w:rFonts w:ascii="宋体" w:cs="宋体" w:eastAsia="宋体" w:hAnsi="宋体" w:hint="eastAsia"/>
          <w:sz w:val="32"/>
          <w:szCs w:val="32"/>
        </w:rPr>
        <w:t>202</w:t>
      </w:r>
      <w:r>
        <w:rPr>
          <w:rFonts w:ascii="宋体" w:cs="宋体" w:eastAsia="宋体" w:hAnsi="宋体" w:hint="eastAsia"/>
          <w:sz w:val="32"/>
          <w:szCs w:val="32"/>
          <w:lang w:val="en-US" w:eastAsia="zh-CN"/>
        </w:rPr>
        <w:t>4</w:t>
      </w:r>
      <w:r>
        <w:rPr>
          <w:rFonts w:ascii="宋体" w:cs="宋体" w:eastAsia="宋体" w:hAnsi="宋体" w:hint="eastAsia"/>
          <w:sz w:val="32"/>
          <w:szCs w:val="32"/>
        </w:rPr>
        <w:t>年单位预算安排购置车辆</w:t>
      </w:r>
      <w:r>
        <w:rPr>
          <w:rFonts w:ascii="宋体" w:cs="宋体" w:eastAsia="宋体" w:hAnsi="宋体" w:hint="eastAsia"/>
          <w:sz w:val="32"/>
          <w:szCs w:val="30"/>
          <w:u w:val="single"/>
          <w:lang w:val="en-US" w:eastAsia="zh-CN"/>
        </w:rPr>
        <w:t>0</w:t>
      </w:r>
      <w:r>
        <w:rPr>
          <w:rFonts w:ascii="宋体" w:cs="宋体" w:eastAsia="宋体" w:hAnsi="宋体" w:hint="eastAsia"/>
          <w:sz w:val="32"/>
          <w:szCs w:val="32"/>
        </w:rPr>
        <w:t>辆，安排购置单位价值200万元以上大型设备具体为：</w:t>
      </w:r>
      <w:r>
        <w:rPr>
          <w:rFonts w:ascii="宋体" w:cs="宋体" w:eastAsia="宋体" w:hAnsi="宋体" w:hint="eastAsia"/>
          <w:sz w:val="32"/>
          <w:szCs w:val="32"/>
          <w:u w:val="single"/>
          <w:lang w:val="en-US" w:eastAsia="zh-CN"/>
        </w:rPr>
        <w:t>无</w:t>
      </w:r>
      <w:r>
        <w:rPr>
          <w:rFonts w:ascii="宋体" w:cs="宋体" w:eastAsia="宋体" w:hAnsi="宋体" w:hint="eastAsia"/>
          <w:sz w:val="32"/>
          <w:szCs w:val="32"/>
          <w:u w:val="none"/>
          <w:lang w:val="en-US" w:eastAsia="zh-CN"/>
        </w:rPr>
        <w:t>。</w:t>
      </w:r>
    </w:p>
    <w:p w14:paraId="2D2D47A4">
      <w:pPr>
        <w:pStyle w:val="style0"/>
        <w:ind w:left="1283" w:leftChars="152" w:hanging="964" w:hangingChars="300"/>
        <w:rPr>
          <w:rFonts w:ascii="宋体" w:cs="宋体" w:eastAsia="宋体" w:hAnsi="宋体" w:hint="eastAsia"/>
          <w:b/>
          <w:sz w:val="32"/>
          <w:szCs w:val="32"/>
        </w:rPr>
      </w:pPr>
      <w:r>
        <w:rPr>
          <w:rStyle w:val="style4100"/>
          <w:rFonts w:ascii="宋体" w:cs="宋体" w:eastAsia="宋体" w:hAnsi="宋体" w:hint="eastAsia"/>
          <w:b/>
          <w:sz w:val="32"/>
          <w:szCs w:val="32"/>
        </w:rPr>
        <w:t>（九）</w:t>
      </w:r>
      <w:r>
        <w:rPr>
          <w:rStyle w:val="style4100"/>
          <w:rFonts w:ascii="宋体" w:cs="宋体" w:eastAsia="宋体" w:hAnsi="宋体" w:hint="eastAsia"/>
          <w:b/>
          <w:sz w:val="32"/>
          <w:szCs w:val="32"/>
          <w:lang w:eastAsia="zh-CN"/>
        </w:rPr>
        <w:t>基本公共卫生服务</w:t>
      </w:r>
      <w:r>
        <w:rPr>
          <w:rStyle w:val="style4100"/>
          <w:rFonts w:ascii="宋体" w:cs="宋体" w:eastAsia="宋体" w:hAnsi="宋体" w:hint="eastAsia"/>
          <w:b/>
          <w:sz w:val="32"/>
          <w:szCs w:val="32"/>
        </w:rPr>
        <w:t>项目情况说明</w:t>
      </w:r>
    </w:p>
    <w:p w14:paraId="0054CBBC">
      <w:pPr>
        <w:pStyle w:val="style0"/>
        <w:ind w:firstLine="642"/>
        <w:rPr>
          <w:rFonts w:ascii="宋体" w:cs="宋体" w:eastAsia="宋体" w:hAnsi="宋体" w:hint="eastAsia"/>
          <w:sz w:val="32"/>
          <w:szCs w:val="32"/>
        </w:rPr>
      </w:pPr>
      <w:r>
        <w:rPr>
          <w:rFonts w:ascii="宋体" w:cs="宋体" w:eastAsia="宋体" w:hAnsi="宋体" w:hint="eastAsia"/>
          <w:sz w:val="32"/>
          <w:szCs w:val="32"/>
        </w:rPr>
        <w:t xml:space="preserve">   1）项目概述</w:t>
      </w:r>
    </w:p>
    <w:p w14:paraId="6CDEB972">
      <w:pPr>
        <w:pStyle w:val="style0"/>
        <w:ind w:firstLine="960" w:firstLineChars="300"/>
        <w:rPr>
          <w:rFonts w:ascii="宋体" w:cs="宋体" w:eastAsia="宋体" w:hAnsi="宋体" w:hint="eastAsia"/>
          <w:sz w:val="32"/>
          <w:szCs w:val="32"/>
          <w:lang w:eastAsia="zh-CN"/>
        </w:rPr>
      </w:pPr>
      <w:r>
        <w:rPr>
          <w:rFonts w:ascii="宋体" w:cs="宋体" w:eastAsia="宋体" w:hAnsi="宋体" w:hint="eastAsia"/>
          <w:sz w:val="32"/>
          <w:szCs w:val="32"/>
        </w:rPr>
        <w:t>华林镇卫生院202</w:t>
      </w:r>
      <w:r>
        <w:rPr>
          <w:rFonts w:ascii="宋体" w:cs="宋体" w:eastAsia="宋体" w:hAnsi="宋体" w:hint="eastAsia"/>
          <w:sz w:val="32"/>
          <w:szCs w:val="32"/>
          <w:lang w:val="en-US" w:eastAsia="zh-CN"/>
        </w:rPr>
        <w:t>4</w:t>
      </w:r>
      <w:r>
        <w:rPr>
          <w:rFonts w:ascii="宋体" w:cs="宋体" w:eastAsia="宋体" w:hAnsi="宋体" w:hint="eastAsia"/>
          <w:sz w:val="32"/>
          <w:szCs w:val="32"/>
        </w:rPr>
        <w:t>年</w:t>
      </w:r>
      <w:r>
        <w:rPr>
          <w:rFonts w:ascii="宋体" w:cs="宋体" w:eastAsia="宋体" w:hAnsi="宋体" w:hint="eastAsia"/>
          <w:sz w:val="32"/>
          <w:szCs w:val="32"/>
          <w:lang w:val="en-US" w:eastAsia="zh-CN"/>
        </w:rPr>
        <w:t>基本</w:t>
      </w:r>
      <w:r>
        <w:rPr>
          <w:rFonts w:ascii="宋体" w:cs="宋体" w:eastAsia="宋体" w:hAnsi="宋体" w:hint="eastAsia"/>
          <w:sz w:val="32"/>
          <w:szCs w:val="32"/>
        </w:rPr>
        <w:t>公共卫生</w:t>
      </w:r>
      <w:r>
        <w:rPr>
          <w:rFonts w:ascii="宋体" w:cs="宋体" w:eastAsia="宋体" w:hAnsi="宋体" w:hint="eastAsia"/>
          <w:sz w:val="32"/>
          <w:szCs w:val="32"/>
          <w:lang w:val="en-US" w:eastAsia="zh-CN"/>
        </w:rPr>
        <w:t>补助</w:t>
      </w:r>
      <w:r>
        <w:rPr>
          <w:rFonts w:ascii="宋体" w:cs="宋体" w:eastAsia="宋体" w:hAnsi="宋体" w:hint="eastAsia"/>
          <w:sz w:val="32"/>
          <w:szCs w:val="32"/>
        </w:rPr>
        <w:t>本市资金</w:t>
      </w:r>
    </w:p>
    <w:p w14:paraId="1E853854">
      <w:pPr>
        <w:pStyle w:val="style0"/>
        <w:numPr>
          <w:ilvl w:val="0"/>
          <w:numId w:val="1"/>
        </w:numPr>
        <w:ind w:left="1122" w:leftChars="0" w:firstLine="0" w:firstLineChars="0"/>
        <w:rPr>
          <w:rFonts w:ascii="宋体" w:cs="宋体" w:eastAsia="宋体" w:hAnsi="宋体" w:hint="eastAsia"/>
          <w:sz w:val="32"/>
          <w:szCs w:val="32"/>
        </w:rPr>
      </w:pPr>
      <w:r>
        <w:rPr>
          <w:rFonts w:ascii="宋体" w:cs="宋体" w:eastAsia="宋体" w:hAnsi="宋体" w:hint="eastAsia"/>
          <w:sz w:val="32"/>
          <w:szCs w:val="32"/>
        </w:rPr>
        <w:t>立项依据</w:t>
      </w:r>
    </w:p>
    <w:p w14:paraId="087C5CDB">
      <w:pPr>
        <w:pStyle w:val="style0"/>
        <w:numPr>
          <w:ilvl w:val="0"/>
          <w:numId w:val="0"/>
        </w:numPr>
        <w:ind w:left="1122" w:leftChars="0"/>
        <w:rPr>
          <w:rFonts w:ascii="宋体" w:cs="宋体" w:eastAsia="宋体" w:hAnsi="宋体" w:hint="eastAsia"/>
          <w:sz w:val="32"/>
          <w:szCs w:val="32"/>
        </w:rPr>
      </w:pPr>
      <w:r>
        <w:rPr>
          <w:rFonts w:ascii="宋体" w:cs="宋体" w:eastAsia="宋体" w:hAnsi="宋体" w:hint="eastAsia"/>
          <w:sz w:val="32"/>
          <w:szCs w:val="32"/>
        </w:rPr>
        <w:t>依据《国家基本公共卫生服务规范（第三版）》</w:t>
      </w:r>
    </w:p>
    <w:p w14:paraId="755AE024">
      <w:pPr>
        <w:pStyle w:val="style0"/>
        <w:numPr>
          <w:ilvl w:val="0"/>
          <w:numId w:val="1"/>
        </w:numPr>
        <w:ind w:left="1122" w:leftChars="0" w:firstLine="0" w:firstLineChars="0"/>
        <w:rPr>
          <w:rFonts w:ascii="宋体" w:cs="宋体" w:eastAsia="宋体" w:hAnsi="宋体" w:hint="eastAsia"/>
          <w:sz w:val="32"/>
          <w:szCs w:val="32"/>
        </w:rPr>
      </w:pPr>
      <w:r>
        <w:rPr>
          <w:rFonts w:ascii="宋体" w:cs="宋体" w:eastAsia="宋体" w:hAnsi="宋体" w:hint="eastAsia"/>
          <w:sz w:val="32"/>
          <w:szCs w:val="32"/>
        </w:rPr>
        <w:t>实施主体</w:t>
      </w:r>
    </w:p>
    <w:p w14:paraId="583CEC67">
      <w:pPr>
        <w:pStyle w:val="style0"/>
        <w:numPr>
          <w:ilvl w:val="0"/>
          <w:numId w:val="0"/>
        </w:numPr>
        <w:ind w:left="1122" w:leftChars="0"/>
        <w:rPr>
          <w:rFonts w:ascii="宋体" w:cs="宋体" w:eastAsia="宋体" w:hAnsi="宋体" w:hint="eastAsia"/>
          <w:sz w:val="32"/>
          <w:szCs w:val="32"/>
        </w:rPr>
      </w:pPr>
      <w:r>
        <w:rPr>
          <w:rFonts w:ascii="宋体" w:cs="宋体" w:eastAsia="宋体" w:hAnsi="宋体" w:hint="eastAsia"/>
          <w:sz w:val="32"/>
          <w:szCs w:val="32"/>
        </w:rPr>
        <w:t>庐山市华林镇卫生院</w:t>
      </w:r>
    </w:p>
    <w:p w14:paraId="7A56EF6F">
      <w:pPr>
        <w:pStyle w:val="style0"/>
        <w:numPr>
          <w:ilvl w:val="0"/>
          <w:numId w:val="1"/>
        </w:numPr>
        <w:ind w:left="1122" w:leftChars="0" w:firstLine="0" w:firstLineChars="0"/>
        <w:rPr>
          <w:rFonts w:ascii="宋体" w:cs="宋体" w:eastAsia="宋体" w:hAnsi="宋体" w:hint="eastAsia"/>
          <w:sz w:val="32"/>
          <w:szCs w:val="32"/>
        </w:rPr>
      </w:pPr>
      <w:r>
        <w:rPr>
          <w:rFonts w:ascii="宋体" w:cs="宋体" w:eastAsia="宋体" w:hAnsi="宋体" w:hint="eastAsia"/>
          <w:sz w:val="32"/>
          <w:szCs w:val="32"/>
        </w:rPr>
        <w:t>实施方案</w:t>
      </w:r>
    </w:p>
    <w:p w14:paraId="42C266BD">
      <w:pPr>
        <w:pStyle w:val="style0"/>
        <w:ind w:firstLine="642"/>
        <w:rPr>
          <w:rFonts w:ascii="宋体" w:cs="宋体" w:eastAsia="宋体" w:hAnsi="宋体" w:hint="eastAsia"/>
          <w:sz w:val="32"/>
          <w:szCs w:val="32"/>
        </w:rPr>
      </w:pPr>
      <w:r>
        <w:rPr>
          <w:rFonts w:ascii="宋体" w:cs="宋体" w:eastAsia="宋体" w:hAnsi="宋体" w:hint="eastAsia"/>
          <w:sz w:val="32"/>
          <w:szCs w:val="32"/>
          <w:lang w:eastAsia="zh-CN"/>
        </w:rPr>
        <w:t>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家庭医生签约服务等13类项目。规范开展0-6岁儿童眼保健和视力检查，加强预防接种管理，对照《中华人民共和国疫苗管理法》要求，严格疫苗的管理和使用。要继续关注辖区内基本公共卫生服务项目实施工作，提高贫困人口基本公共卫生服务均等化水平。</w:t>
      </w:r>
    </w:p>
    <w:p w14:paraId="4EB1C6F6">
      <w:pPr>
        <w:pStyle w:val="style0"/>
        <w:numPr>
          <w:ilvl w:val="0"/>
          <w:numId w:val="1"/>
        </w:numPr>
        <w:ind w:left="1122" w:leftChars="0" w:firstLine="0" w:firstLineChars="0"/>
        <w:rPr>
          <w:rFonts w:ascii="宋体" w:cs="宋体" w:eastAsia="宋体" w:hAnsi="宋体" w:hint="eastAsia"/>
          <w:sz w:val="32"/>
          <w:szCs w:val="32"/>
        </w:rPr>
      </w:pPr>
      <w:r>
        <w:rPr>
          <w:rFonts w:ascii="宋体" w:cs="宋体" w:eastAsia="宋体" w:hAnsi="宋体" w:hint="eastAsia"/>
          <w:sz w:val="32"/>
          <w:szCs w:val="32"/>
        </w:rPr>
        <w:t>实施周期</w:t>
      </w:r>
    </w:p>
    <w:p w14:paraId="65C4038E">
      <w:pPr>
        <w:pStyle w:val="style0"/>
        <w:numPr>
          <w:ilvl w:val="0"/>
          <w:numId w:val="0"/>
        </w:numPr>
        <w:ind w:left="1122" w:leftChars="0"/>
        <w:rPr>
          <w:rFonts w:ascii="宋体" w:cs="宋体" w:eastAsia="宋体" w:hAnsi="宋体" w:hint="eastAsia"/>
          <w:sz w:val="32"/>
          <w:szCs w:val="32"/>
          <w:lang w:val="en-US" w:eastAsia="zh-CN"/>
        </w:rPr>
      </w:pPr>
      <w:r>
        <w:rPr>
          <w:rFonts w:ascii="宋体" w:cs="宋体" w:eastAsia="宋体" w:hAnsi="宋体" w:hint="eastAsia"/>
          <w:sz w:val="32"/>
          <w:szCs w:val="32"/>
          <w:lang w:val="en-US" w:eastAsia="zh-CN"/>
        </w:rPr>
        <w:t>一年</w:t>
      </w:r>
    </w:p>
    <w:p w14:paraId="08304FBB">
      <w:pPr>
        <w:pStyle w:val="style0"/>
        <w:numPr>
          <w:ilvl w:val="0"/>
          <w:numId w:val="1"/>
        </w:numPr>
        <w:ind w:left="1122" w:leftChars="0" w:firstLine="0" w:firstLineChars="0"/>
        <w:rPr>
          <w:rFonts w:ascii="宋体" w:cs="宋体" w:eastAsia="宋体" w:hAnsi="宋体" w:hint="eastAsia"/>
          <w:sz w:val="32"/>
          <w:szCs w:val="32"/>
        </w:rPr>
      </w:pPr>
      <w:r>
        <w:rPr>
          <w:rFonts w:ascii="宋体" w:cs="宋体" w:eastAsia="宋体" w:hAnsi="宋体" w:hint="eastAsia"/>
          <w:sz w:val="32"/>
          <w:szCs w:val="32"/>
        </w:rPr>
        <w:t>年度预算安排</w:t>
      </w:r>
    </w:p>
    <w:p w14:paraId="58D9C688">
      <w:pPr>
        <w:pStyle w:val="style0"/>
        <w:numPr>
          <w:ilvl w:val="0"/>
          <w:numId w:val="0"/>
        </w:numPr>
        <w:ind w:left="1122" w:leftChars="0"/>
        <w:rPr>
          <w:rFonts w:ascii="宋体" w:cs="宋体" w:eastAsia="宋体" w:hAnsi="宋体" w:hint="eastAsia"/>
          <w:sz w:val="32"/>
          <w:szCs w:val="32"/>
        </w:rPr>
      </w:pPr>
      <w:r>
        <w:rPr>
          <w:rFonts w:ascii="宋体" w:cs="宋体" w:eastAsia="宋体" w:hAnsi="宋体" w:hint="eastAsia"/>
          <w:sz w:val="32"/>
          <w:szCs w:val="32"/>
          <w:lang w:val="en-US" w:eastAsia="zh-CN"/>
        </w:rPr>
        <w:t>37.43万元</w:t>
      </w:r>
    </w:p>
    <w:p w14:paraId="2442CA24">
      <w:pPr>
        <w:pStyle w:val="style0"/>
        <w:widowControl/>
        <w:spacing w:lineRule="exact" w:line="580"/>
        <w:jc w:val="left"/>
        <w:rPr>
          <w:rFonts w:ascii="宋体" w:cs="宋体" w:eastAsia="宋体" w:hAnsi="宋体" w:hint="eastAsia"/>
          <w:b/>
          <w:sz w:val="32"/>
          <w:szCs w:val="30"/>
        </w:rPr>
      </w:pPr>
      <w:r>
        <w:rPr>
          <w:rFonts w:ascii="宋体" w:cs="宋体" w:eastAsia="宋体" w:hAnsi="宋体" w:hint="eastAsia"/>
          <w:b/>
          <w:kern w:val="0"/>
          <w:sz w:val="32"/>
          <w:szCs w:val="32"/>
        </w:rPr>
        <w:t>二、</w:t>
      </w:r>
      <w:r>
        <w:rPr>
          <w:rFonts w:ascii="宋体" w:cs="宋体" w:eastAsia="宋体" w:hAnsi="宋体" w:hint="eastAsia"/>
          <w:b/>
          <w:sz w:val="32"/>
          <w:szCs w:val="30"/>
        </w:rPr>
        <w:t>202</w:t>
      </w:r>
      <w:r>
        <w:rPr>
          <w:rFonts w:ascii="宋体" w:cs="宋体" w:eastAsia="宋体" w:hAnsi="宋体" w:hint="eastAsia"/>
          <w:b/>
          <w:sz w:val="32"/>
          <w:szCs w:val="30"/>
          <w:lang w:val="en-US" w:eastAsia="zh-CN"/>
        </w:rPr>
        <w:t>4</w:t>
      </w:r>
      <w:r>
        <w:rPr>
          <w:rFonts w:ascii="宋体" w:cs="宋体" w:eastAsia="宋体" w:hAnsi="宋体" w:hint="eastAsia"/>
          <w:b/>
          <w:sz w:val="32"/>
          <w:szCs w:val="30"/>
        </w:rPr>
        <w:t>年“三公”经费预算情况说明</w:t>
      </w:r>
    </w:p>
    <w:p w14:paraId="0FD70E7E">
      <w:pPr>
        <w:pStyle w:val="style0"/>
        <w:ind w:firstLine="640" w:firstLineChars="200"/>
        <w:jc w:val="left"/>
        <w:rPr>
          <w:rFonts w:ascii="宋体" w:cs="宋体" w:eastAsia="宋体" w:hAnsi="宋体" w:hint="eastAsia"/>
          <w:bCs/>
          <w:sz w:val="32"/>
          <w:szCs w:val="32"/>
        </w:rPr>
      </w:pPr>
      <w:r>
        <w:rPr>
          <w:rFonts w:ascii="宋体" w:cs="宋体" w:eastAsia="宋体" w:hAnsi="宋体" w:hint="eastAsia"/>
          <w:bCs/>
          <w:sz w:val="32"/>
          <w:szCs w:val="32"/>
        </w:rPr>
        <w:t>202</w:t>
      </w:r>
      <w:r>
        <w:rPr>
          <w:rFonts w:ascii="宋体" w:cs="宋体" w:eastAsia="宋体" w:hAnsi="宋体" w:hint="eastAsia"/>
          <w:bCs/>
          <w:sz w:val="32"/>
          <w:szCs w:val="32"/>
          <w:lang w:val="en-US" w:eastAsia="zh-CN"/>
        </w:rPr>
        <w:t>4</w:t>
      </w:r>
      <w:r>
        <w:rPr>
          <w:rFonts w:ascii="宋体" w:cs="宋体" w:eastAsia="宋体" w:hAnsi="宋体" w:hint="eastAsia"/>
          <w:bCs/>
          <w:sz w:val="32"/>
          <w:szCs w:val="32"/>
        </w:rPr>
        <w:t>年</w:t>
      </w:r>
      <w:r>
        <w:rPr>
          <w:rFonts w:ascii="宋体" w:cs="宋体" w:eastAsia="宋体" w:hAnsi="宋体" w:hint="eastAsia"/>
          <w:bCs/>
          <w:sz w:val="32"/>
          <w:szCs w:val="32"/>
        </w:rPr>
        <w:fldChar w:fldCharType="begin"/>
      </w:r>
      <w:r>
        <w:rPr>
          <w:rFonts w:ascii="宋体" w:cs="宋体" w:eastAsia="宋体" w:hAnsi="宋体" w:hint="eastAsia"/>
          <w:bCs/>
          <w:sz w:val="32"/>
          <w:szCs w:val="32"/>
        </w:rPr>
        <w:instrText>MERGEFIELD ${page540426799.ds254512694_REP_JXJC_AGENCY_WZR_NAME}</w:instrText>
      </w:r>
      <w:r>
        <w:rPr>
          <w:rFonts w:ascii="宋体" w:cs="宋体" w:eastAsia="宋体" w:hAnsi="宋体" w:hint="eastAsia"/>
          <w:bCs/>
          <w:sz w:val="32"/>
          <w:szCs w:val="32"/>
        </w:rPr>
        <w:fldChar w:fldCharType="separate"/>
      </w:r>
      <w:r>
        <w:rPr>
          <w:rFonts w:ascii="宋体" w:cs="宋体" w:eastAsia="宋体" w:hAnsi="宋体" w:hint="eastAsia"/>
          <w:bCs/>
          <w:sz w:val="32"/>
          <w:szCs w:val="32"/>
          <w:lang w:eastAsia="zh-CN"/>
        </w:rPr>
        <w:t>庐山市</w:t>
      </w:r>
      <w:r>
        <w:rPr>
          <w:rFonts w:ascii="宋体" w:cs="宋体" w:eastAsia="宋体" w:hAnsi="宋体" w:hint="eastAsia"/>
          <w:bCs/>
          <w:sz w:val="32"/>
          <w:szCs w:val="32"/>
          <w:lang w:val="en-US" w:eastAsia="zh-CN"/>
        </w:rPr>
        <w:t>华林</w:t>
      </w:r>
      <w:r>
        <w:rPr>
          <w:rFonts w:ascii="宋体" w:cs="宋体" w:eastAsia="宋体" w:hAnsi="宋体" w:hint="eastAsia"/>
          <w:bCs/>
          <w:sz w:val="32"/>
          <w:szCs w:val="32"/>
          <w:lang w:eastAsia="zh-CN"/>
        </w:rPr>
        <w:t>镇卫生院</w:t>
      </w:r>
      <w:r>
        <w:rPr>
          <w:rFonts w:ascii="宋体" w:cs="宋体" w:eastAsia="宋体" w:hAnsi="宋体" w:hint="eastAsia"/>
        </w:rPr>
        <w:fldChar w:fldCharType="end"/>
      </w:r>
      <w:r>
        <w:rPr>
          <w:rFonts w:ascii="宋体" w:cs="宋体" w:eastAsia="宋体" w:hAnsi="宋体" w:hint="eastAsia"/>
          <w:bCs/>
          <w:sz w:val="32"/>
          <w:szCs w:val="32"/>
        </w:rPr>
        <w:t>"三公"经费财政拨款安排</w:t>
      </w:r>
      <w:r>
        <w:rPr>
          <w:rFonts w:ascii="宋体" w:cs="宋体" w:eastAsia="宋体" w:hAnsi="宋体" w:hint="eastAsia"/>
          <w:bCs/>
          <w:sz w:val="32"/>
          <w:szCs w:val="32"/>
          <w:lang w:val="en-US" w:eastAsia="zh-CN"/>
        </w:rPr>
        <w:t>0_</w:t>
      </w:r>
      <w:r>
        <w:rPr>
          <w:rFonts w:ascii="宋体" w:cs="宋体" w:eastAsia="宋体" w:hAnsi="宋体" w:hint="eastAsia"/>
          <w:bCs/>
          <w:sz w:val="32"/>
          <w:szCs w:val="32"/>
        </w:rPr>
        <w:t>万元，其中：</w:t>
      </w:r>
    </w:p>
    <w:p w14:paraId="24A158B1">
      <w:pPr>
        <w:pStyle w:val="style0"/>
        <w:ind w:firstLine="640" w:firstLineChars="200"/>
        <w:jc w:val="left"/>
        <w:rPr>
          <w:rFonts w:ascii="宋体" w:cs="宋体" w:eastAsia="宋体" w:hAnsi="宋体" w:hint="eastAsia"/>
          <w:bCs/>
          <w:sz w:val="32"/>
          <w:szCs w:val="32"/>
        </w:rPr>
      </w:pPr>
      <w:r>
        <w:rPr>
          <w:rFonts w:ascii="宋体" w:cs="宋体" w:eastAsia="宋体" w:hAnsi="宋体" w:hint="eastAsia"/>
          <w:bCs/>
          <w:sz w:val="32"/>
          <w:szCs w:val="32"/>
        </w:rPr>
        <w:t>因公出国</w:t>
      </w:r>
      <w:r>
        <w:rPr>
          <w:rFonts w:ascii="宋体" w:cs="宋体" w:eastAsia="宋体" w:hAnsi="宋体" w:hint="eastAsia"/>
          <w:bCs/>
          <w:sz w:val="32"/>
          <w:szCs w:val="32"/>
          <w:lang w:val="en-US" w:eastAsia="zh-CN"/>
        </w:rPr>
        <w:t>_0</w:t>
      </w:r>
      <w:r>
        <w:rPr>
          <w:rFonts w:ascii="宋体" w:cs="宋体" w:eastAsia="宋体" w:hAnsi="宋体" w:hint="eastAsia"/>
          <w:bCs/>
          <w:sz w:val="32"/>
          <w:szCs w:val="32"/>
        </w:rPr>
        <w:t>万元,比上年增（减）</w:t>
      </w:r>
      <w:r>
        <w:rPr>
          <w:rFonts w:ascii="宋体" w:cs="宋体" w:eastAsia="宋体" w:hAnsi="宋体" w:hint="eastAsia"/>
          <w:bCs/>
          <w:sz w:val="32"/>
          <w:szCs w:val="32"/>
          <w:u w:val="single"/>
          <w:lang w:val="en-US" w:eastAsia="zh-CN"/>
        </w:rPr>
        <w:t>0</w:t>
      </w:r>
      <w:r>
        <w:rPr>
          <w:rFonts w:ascii="宋体" w:cs="宋体" w:eastAsia="宋体" w:hAnsi="宋体" w:hint="eastAsia"/>
          <w:bCs/>
          <w:sz w:val="32"/>
          <w:szCs w:val="32"/>
        </w:rPr>
        <w:t>万元，主要原因是：</w:t>
      </w:r>
      <w:r>
        <w:rPr>
          <w:rFonts w:ascii="宋体" w:cs="宋体" w:eastAsia="宋体" w:hAnsi="宋体" w:hint="eastAsia"/>
          <w:bCs/>
          <w:sz w:val="32"/>
          <w:szCs w:val="32"/>
          <w:u w:val="single"/>
        </w:rPr>
        <w:t>与上年安排保持一致</w:t>
      </w:r>
      <w:r>
        <w:rPr>
          <w:rFonts w:ascii="宋体" w:cs="宋体" w:eastAsia="宋体" w:hAnsi="宋体" w:hint="eastAsia"/>
          <w:bCs/>
          <w:sz w:val="32"/>
          <w:szCs w:val="32"/>
        </w:rPr>
        <w:t>。</w:t>
      </w:r>
    </w:p>
    <w:p w14:paraId="3D3AFCC2">
      <w:pPr>
        <w:pStyle w:val="style0"/>
        <w:ind w:firstLine="640" w:firstLineChars="200"/>
        <w:jc w:val="left"/>
        <w:rPr>
          <w:rFonts w:ascii="宋体" w:cs="宋体" w:eastAsia="宋体" w:hAnsi="宋体" w:hint="eastAsia"/>
          <w:bCs/>
          <w:sz w:val="32"/>
          <w:szCs w:val="32"/>
        </w:rPr>
      </w:pPr>
      <w:r>
        <w:rPr>
          <w:rFonts w:ascii="宋体" w:cs="宋体" w:eastAsia="宋体" w:hAnsi="宋体" w:hint="eastAsia"/>
          <w:bCs/>
          <w:sz w:val="32"/>
          <w:szCs w:val="32"/>
        </w:rPr>
        <w:t>公务接待</w:t>
      </w:r>
      <w:r>
        <w:rPr>
          <w:rFonts w:ascii="宋体" w:cs="宋体" w:eastAsia="宋体" w:hAnsi="宋体" w:hint="eastAsia"/>
          <w:bCs/>
          <w:sz w:val="32"/>
          <w:szCs w:val="32"/>
          <w:lang w:val="en-US" w:eastAsia="zh-CN"/>
        </w:rPr>
        <w:t>0_</w:t>
      </w:r>
      <w:r>
        <w:rPr>
          <w:rFonts w:ascii="宋体" w:cs="宋体" w:eastAsia="宋体" w:hAnsi="宋体" w:hint="eastAsia"/>
          <w:bCs/>
          <w:sz w:val="32"/>
          <w:szCs w:val="32"/>
        </w:rPr>
        <w:t>万元,比上年增（减）</w:t>
      </w:r>
      <w:r>
        <w:rPr>
          <w:rFonts w:ascii="宋体" w:cs="宋体" w:eastAsia="宋体" w:hAnsi="宋体" w:hint="eastAsia"/>
          <w:bCs/>
          <w:sz w:val="32"/>
          <w:szCs w:val="32"/>
          <w:u w:val="single"/>
          <w:lang w:val="en-US" w:eastAsia="zh-CN"/>
        </w:rPr>
        <w:t>0</w:t>
      </w:r>
      <w:r>
        <w:rPr>
          <w:rFonts w:ascii="宋体" w:cs="宋体" w:eastAsia="宋体" w:hAnsi="宋体" w:hint="eastAsia"/>
          <w:bCs/>
          <w:sz w:val="32"/>
          <w:szCs w:val="32"/>
        </w:rPr>
        <w:t>万元，主要原因是：</w:t>
      </w:r>
      <w:r>
        <w:rPr>
          <w:rFonts w:ascii="宋体" w:cs="宋体" w:eastAsia="宋体" w:hAnsi="宋体" w:hint="eastAsia"/>
          <w:bCs/>
          <w:sz w:val="32"/>
          <w:szCs w:val="32"/>
          <w:u w:val="single"/>
        </w:rPr>
        <w:t>与上年安排保持一致</w:t>
      </w:r>
      <w:r>
        <w:rPr>
          <w:rFonts w:ascii="宋体" w:cs="宋体" w:eastAsia="宋体" w:hAnsi="宋体" w:hint="eastAsia"/>
          <w:bCs/>
          <w:sz w:val="32"/>
          <w:szCs w:val="32"/>
        </w:rPr>
        <w:t>。</w:t>
      </w:r>
    </w:p>
    <w:p w14:paraId="05788638">
      <w:pPr>
        <w:pStyle w:val="style0"/>
        <w:ind w:firstLine="640" w:firstLineChars="200"/>
        <w:jc w:val="left"/>
        <w:rPr>
          <w:rFonts w:ascii="宋体" w:cs="宋体" w:eastAsia="宋体" w:hAnsi="宋体" w:hint="eastAsia"/>
          <w:bCs/>
          <w:sz w:val="32"/>
          <w:szCs w:val="32"/>
        </w:rPr>
      </w:pPr>
      <w:r>
        <w:rPr>
          <w:rFonts w:ascii="宋体" w:cs="宋体" w:eastAsia="宋体" w:hAnsi="宋体" w:hint="eastAsia"/>
          <w:bCs/>
          <w:sz w:val="32"/>
          <w:szCs w:val="32"/>
        </w:rPr>
        <w:t>公务用车运行</w:t>
      </w:r>
      <w:r>
        <w:rPr>
          <w:rFonts w:ascii="宋体" w:cs="宋体" w:eastAsia="宋体" w:hAnsi="宋体" w:hint="eastAsia"/>
          <w:bCs/>
          <w:sz w:val="32"/>
          <w:szCs w:val="32"/>
          <w:lang w:val="en-US" w:eastAsia="zh-CN"/>
        </w:rPr>
        <w:t>0.75_</w:t>
      </w:r>
      <w:r>
        <w:rPr>
          <w:rFonts w:ascii="宋体" w:cs="宋体" w:eastAsia="宋体" w:hAnsi="宋体" w:hint="eastAsia"/>
          <w:bCs/>
          <w:sz w:val="32"/>
          <w:szCs w:val="32"/>
        </w:rPr>
        <w:t>万元,比上年增</w:t>
      </w:r>
      <w:r>
        <w:rPr>
          <w:rFonts w:ascii="宋体" w:cs="宋体" w:eastAsia="宋体" w:hAnsi="宋体" w:hint="eastAsia"/>
          <w:bCs/>
          <w:sz w:val="32"/>
          <w:szCs w:val="32"/>
          <w:u w:val="single"/>
          <w:lang w:val="en-US" w:eastAsia="zh-CN"/>
        </w:rPr>
        <w:t>0.75</w:t>
      </w:r>
      <w:r>
        <w:rPr>
          <w:rFonts w:ascii="宋体" w:cs="宋体" w:eastAsia="宋体" w:hAnsi="宋体" w:hint="eastAsia"/>
          <w:bCs/>
          <w:sz w:val="32"/>
          <w:szCs w:val="32"/>
        </w:rPr>
        <w:t>万元，主要原因是：</w:t>
      </w:r>
      <w:r>
        <w:rPr>
          <w:rFonts w:ascii="仿宋" w:eastAsia="仿宋" w:hAnsi="仿宋" w:hint="eastAsia"/>
          <w:bCs/>
          <w:sz w:val="32"/>
          <w:szCs w:val="32"/>
          <w:u w:val="single"/>
          <w:lang w:val="en-US" w:eastAsia="zh-CN"/>
        </w:rPr>
        <w:t>维持车辆基本运转</w:t>
      </w:r>
      <w:r>
        <w:rPr>
          <w:rFonts w:ascii="宋体" w:cs="宋体" w:eastAsia="宋体" w:hAnsi="宋体" w:hint="eastAsia"/>
          <w:bCs/>
          <w:sz w:val="32"/>
          <w:szCs w:val="32"/>
        </w:rPr>
        <w:t>。</w:t>
      </w:r>
    </w:p>
    <w:p w14:paraId="56ABA9F1">
      <w:pPr>
        <w:pStyle w:val="style0"/>
        <w:ind w:firstLine="640" w:firstLineChars="200"/>
        <w:jc w:val="left"/>
        <w:rPr>
          <w:rFonts w:ascii="宋体" w:cs="宋体" w:eastAsia="宋体" w:hAnsi="宋体" w:hint="eastAsia"/>
          <w:b/>
          <w:sz w:val="32"/>
          <w:szCs w:val="30"/>
        </w:rPr>
      </w:pPr>
      <w:r>
        <w:rPr>
          <w:rFonts w:ascii="宋体" w:cs="宋体" w:eastAsia="宋体" w:hAnsi="宋体" w:hint="eastAsia"/>
          <w:bCs/>
          <w:sz w:val="32"/>
          <w:szCs w:val="32"/>
        </w:rPr>
        <w:t>公务用车购置</w:t>
      </w:r>
      <w:r>
        <w:rPr>
          <w:rFonts w:ascii="宋体" w:cs="宋体" w:eastAsia="宋体" w:hAnsi="宋体" w:hint="eastAsia"/>
          <w:bCs/>
          <w:sz w:val="32"/>
          <w:szCs w:val="32"/>
          <w:lang w:val="en-US" w:eastAsia="zh-CN"/>
        </w:rPr>
        <w:t>2.3</w:t>
      </w:r>
      <w:r>
        <w:rPr>
          <w:rFonts w:ascii="宋体" w:cs="宋体" w:eastAsia="宋体" w:hAnsi="宋体" w:hint="eastAsia"/>
          <w:bCs/>
          <w:sz w:val="32"/>
          <w:szCs w:val="32"/>
        </w:rPr>
        <w:t>万元,比上年增</w:t>
      </w:r>
      <w:r>
        <w:rPr>
          <w:rFonts w:ascii="宋体" w:cs="宋体" w:eastAsia="宋体" w:hAnsi="宋体" w:hint="eastAsia"/>
          <w:bCs/>
          <w:sz w:val="32"/>
          <w:szCs w:val="32"/>
          <w:lang w:val="en-US" w:eastAsia="zh-CN"/>
        </w:rPr>
        <w:t>2.3</w:t>
      </w:r>
      <w:r>
        <w:rPr>
          <w:rFonts w:ascii="宋体" w:cs="宋体" w:eastAsia="宋体" w:hAnsi="宋体" w:hint="eastAsia"/>
          <w:bCs/>
          <w:sz w:val="32"/>
          <w:szCs w:val="32"/>
        </w:rPr>
        <w:t>万元，主要原因是：</w:t>
      </w:r>
      <w:r>
        <w:rPr>
          <w:rFonts w:ascii="仿宋" w:eastAsia="仿宋" w:hAnsi="仿宋" w:hint="eastAsia"/>
          <w:bCs/>
          <w:sz w:val="32"/>
          <w:szCs w:val="32"/>
          <w:u w:val="single"/>
          <w:lang w:val="en-US" w:eastAsia="zh-CN"/>
        </w:rPr>
        <w:t>用于支付新车购置税</w:t>
      </w:r>
      <w:r>
        <w:rPr>
          <w:rFonts w:ascii="宋体" w:cs="宋体" w:eastAsia="宋体" w:hAnsi="宋体" w:hint="eastAsia"/>
          <w:bCs/>
          <w:sz w:val="32"/>
          <w:szCs w:val="32"/>
        </w:rPr>
        <w:t>。</w:t>
      </w:r>
      <w:r>
        <w:rPr>
          <w:rFonts w:ascii="宋体" w:cs="宋体" w:eastAsia="宋体" w:hAnsi="宋体" w:hint="eastAsia"/>
          <w:bCs/>
          <w:sz w:val="32"/>
          <w:szCs w:val="32"/>
        </w:rPr>
        <w:fldChar w:fldCharType="begin"/>
      </w:r>
      <w:r>
        <w:rPr>
          <w:rFonts w:ascii="宋体" w:cs="宋体" w:eastAsia="宋体" w:hAnsi="宋体" w:hint="eastAsia"/>
          <w:bCs/>
          <w:sz w:val="32"/>
          <w:szCs w:val="32"/>
        </w:rPr>
        <w:instrText>MERGEFIELD ${page400644146.ds215660413_REP_BGT_T_HC1100002019_DXQ02_ZCSGGZ}</w:instrText>
      </w:r>
      <w:r>
        <w:rPr>
          <w:rFonts w:ascii="宋体" w:cs="宋体" w:eastAsia="宋体" w:hAnsi="宋体" w:hint="eastAsia"/>
          <w:bCs/>
          <w:sz w:val="32"/>
          <w:szCs w:val="32"/>
        </w:rPr>
        <w:fldChar w:fldCharType="end"/>
      </w:r>
    </w:p>
    <w:p w14:paraId="0DDD2B73">
      <w:pPr>
        <w:pStyle w:val="style0"/>
        <w:widowControl/>
        <w:shd w:val="clear" w:color="auto" w:fill="ffffff"/>
        <w:spacing w:lineRule="atLeast" w:line="640"/>
        <w:ind w:firstLine="640"/>
        <w:jc w:val="center"/>
        <w:rPr>
          <w:rFonts w:ascii="宋体" w:cs="宋体" w:eastAsia="宋体" w:hAnsi="宋体" w:hint="eastAsia"/>
          <w:color w:val="333333"/>
          <w:sz w:val="14"/>
          <w:szCs w:val="14"/>
        </w:rPr>
      </w:pPr>
      <w:r>
        <w:rPr>
          <w:rFonts w:ascii="宋体" w:cs="宋体" w:eastAsia="宋体" w:hAnsi="宋体" w:hint="eastAsia"/>
          <w:b/>
          <w:sz w:val="32"/>
          <w:szCs w:val="30"/>
        </w:rPr>
        <w:t>第四部分   名词解释</w:t>
      </w:r>
    </w:p>
    <w:p w14:paraId="192A9BA2">
      <w:pPr>
        <w:pStyle w:val="style0"/>
        <w:widowControl/>
        <w:shd w:val="clear" w:color="auto" w:fill="ffffff"/>
        <w:spacing w:lineRule="atLeast" w:line="640"/>
        <w:ind w:firstLine="800" w:firstLineChars="250"/>
        <w:jc w:val="left"/>
        <w:rPr>
          <w:rFonts w:ascii="宋体" w:cs="宋体" w:eastAsia="宋体" w:hAnsi="宋体" w:hint="eastAsia"/>
          <w:sz w:val="32"/>
          <w:szCs w:val="32"/>
        </w:rPr>
      </w:pPr>
      <w:r>
        <w:rPr>
          <w:rFonts w:ascii="宋体" w:cs="宋体" w:eastAsia="宋体" w:hAnsi="宋体" w:hint="eastAsia"/>
          <w:sz w:val="32"/>
          <w:szCs w:val="32"/>
        </w:rPr>
        <w:t>一、收入科目</w:t>
      </w:r>
    </w:p>
    <w:p w14:paraId="23C3AE52">
      <w:pPr>
        <w:pStyle w:val="style0"/>
        <w:widowControl/>
        <w:numPr>
          <w:ilvl w:val="0"/>
          <w:numId w:val="2"/>
        </w:numPr>
        <w:spacing w:lineRule="exact" w:line="600"/>
        <w:ind w:firstLine="640"/>
        <w:jc w:val="left"/>
        <w:rPr>
          <w:rFonts w:ascii="宋体" w:cs="宋体" w:eastAsia="宋体" w:hAnsi="宋体" w:hint="eastAsia"/>
          <w:color w:val="000000"/>
          <w:sz w:val="32"/>
          <w:szCs w:val="30"/>
        </w:rPr>
      </w:pPr>
      <w:r>
        <w:rPr>
          <w:rFonts w:ascii="宋体" w:cs="宋体" w:eastAsia="宋体" w:hAnsi="宋体" w:hint="eastAsia"/>
          <w:color w:val="000000"/>
          <w:sz w:val="32"/>
          <w:szCs w:val="30"/>
        </w:rPr>
        <w:t>财政拨款：指省级财政当年拨付的资金。</w:t>
      </w:r>
    </w:p>
    <w:p w14:paraId="7828DD68">
      <w:pPr>
        <w:pStyle w:val="style0"/>
        <w:widowControl/>
        <w:numPr>
          <w:ilvl w:val="0"/>
          <w:numId w:val="2"/>
        </w:numPr>
        <w:spacing w:lineRule="exact" w:line="600"/>
        <w:ind w:firstLine="640"/>
        <w:jc w:val="left"/>
        <w:rPr>
          <w:rFonts w:ascii="宋体" w:cs="宋体" w:eastAsia="宋体" w:hAnsi="宋体" w:hint="eastAsia"/>
          <w:color w:val="000000"/>
          <w:sz w:val="32"/>
          <w:szCs w:val="30"/>
        </w:rPr>
      </w:pPr>
      <w:r>
        <w:rPr>
          <w:rFonts w:ascii="宋体" w:cs="宋体" w:eastAsia="宋体" w:hAnsi="宋体" w:hint="eastAsia"/>
          <w:color w:val="000000"/>
          <w:sz w:val="32"/>
          <w:szCs w:val="30"/>
        </w:rPr>
        <w:t>教育收费资金收入：反映实行专项管理的高中以上学费、住宿费，高校委托培养费，函大、电大、夜大及短训班培训费等教育收费取得的收入。</w:t>
      </w:r>
    </w:p>
    <w:p w14:paraId="59DCA07A">
      <w:pPr>
        <w:pStyle w:val="style0"/>
        <w:widowControl/>
        <w:spacing w:lineRule="exact" w:line="600"/>
        <w:ind w:firstLine="636"/>
        <w:jc w:val="left"/>
        <w:rPr>
          <w:rFonts w:ascii="宋体" w:cs="宋体" w:eastAsia="宋体" w:hAnsi="宋体" w:hint="eastAsia"/>
          <w:color w:val="000000"/>
          <w:sz w:val="32"/>
          <w:szCs w:val="30"/>
        </w:rPr>
      </w:pPr>
      <w:r>
        <w:rPr>
          <w:rFonts w:ascii="宋体" w:cs="宋体" w:eastAsia="宋体" w:hAnsi="宋体" w:hint="eastAsia"/>
          <w:sz w:val="32"/>
          <w:szCs w:val="32"/>
        </w:rPr>
        <w:t>（三）</w:t>
      </w:r>
      <w:r>
        <w:rPr>
          <w:rFonts w:ascii="宋体" w:cs="宋体" w:eastAsia="宋体" w:hAnsi="宋体" w:hint="eastAsia"/>
          <w:color w:val="000000"/>
          <w:sz w:val="32"/>
          <w:szCs w:val="30"/>
        </w:rPr>
        <w:t>事业收入：指事业单位开展专业业务活动及辅助活动取得的收入。</w:t>
      </w:r>
    </w:p>
    <w:p w14:paraId="5D733AC3">
      <w:pPr>
        <w:pStyle w:val="style0"/>
        <w:widowControl/>
        <w:spacing w:lineRule="exact" w:line="600"/>
        <w:ind w:firstLine="636"/>
        <w:jc w:val="left"/>
        <w:rPr>
          <w:rFonts w:ascii="宋体" w:cs="宋体" w:eastAsia="宋体" w:hAnsi="宋体" w:hint="eastAsia"/>
          <w:color w:val="000000"/>
          <w:sz w:val="32"/>
          <w:szCs w:val="30"/>
        </w:rPr>
      </w:pPr>
      <w:r>
        <w:rPr>
          <w:rFonts w:ascii="宋体" w:cs="宋体" w:eastAsia="宋体" w:hAnsi="宋体" w:hint="eastAsia"/>
          <w:sz w:val="32"/>
          <w:szCs w:val="32"/>
        </w:rPr>
        <w:t>（四）</w:t>
      </w:r>
      <w:r>
        <w:rPr>
          <w:rFonts w:ascii="宋体" w:cs="宋体" w:eastAsia="宋体" w:hAnsi="宋体" w:hint="eastAsia"/>
          <w:color w:val="000000"/>
          <w:sz w:val="32"/>
          <w:szCs w:val="30"/>
        </w:rPr>
        <w:t>事业单位经营收入：指事业单位在专业业务活动及辅助活动之外开展非独立核算经营活动取得的收入。</w:t>
      </w:r>
    </w:p>
    <w:p w14:paraId="5F7D741C">
      <w:pPr>
        <w:pStyle w:val="style0"/>
        <w:widowControl/>
        <w:spacing w:lineRule="exact" w:line="580"/>
        <w:ind w:firstLine="636"/>
        <w:jc w:val="left"/>
        <w:rPr>
          <w:rFonts w:ascii="宋体" w:cs="宋体" w:eastAsia="宋体" w:hAnsi="宋体" w:hint="eastAsia"/>
          <w:sz w:val="32"/>
          <w:szCs w:val="32"/>
        </w:rPr>
      </w:pPr>
      <w:r>
        <w:rPr>
          <w:rFonts w:ascii="宋体" w:cs="宋体" w:eastAsia="宋体" w:hAnsi="宋体" w:hint="eastAsia"/>
          <w:sz w:val="32"/>
          <w:szCs w:val="30"/>
        </w:rPr>
        <w:t>（</w:t>
      </w:r>
      <w:r>
        <w:rPr>
          <w:rFonts w:ascii="宋体" w:cs="宋体" w:eastAsia="宋体" w:hAnsi="宋体" w:hint="eastAsia"/>
          <w:sz w:val="32"/>
          <w:szCs w:val="32"/>
        </w:rPr>
        <w:t>五）</w:t>
      </w:r>
      <w:r>
        <w:rPr>
          <w:rFonts w:ascii="宋体" w:cs="宋体" w:eastAsia="宋体" w:hAnsi="宋体" w:hint="eastAsia"/>
          <w:color w:val="000000"/>
          <w:sz w:val="32"/>
          <w:szCs w:val="30"/>
        </w:rPr>
        <w:t>附属单位上缴收入：反映事业单位附属的独立核算单位按规定标准或比例缴纳的各项收入。包括附属的事业单位上缴的收入和附属的企业上缴的利润等。</w:t>
      </w:r>
    </w:p>
    <w:p w14:paraId="24256790">
      <w:pPr>
        <w:pStyle w:val="style0"/>
        <w:spacing w:lineRule="exact" w:line="600"/>
        <w:ind w:firstLine="640" w:firstLineChars="200"/>
        <w:rPr>
          <w:rFonts w:ascii="宋体" w:cs="宋体" w:eastAsia="宋体" w:hAnsi="宋体" w:hint="eastAsia"/>
          <w:color w:val="000000"/>
          <w:sz w:val="32"/>
          <w:szCs w:val="30"/>
        </w:rPr>
      </w:pPr>
      <w:r>
        <w:rPr>
          <w:rFonts w:ascii="宋体" w:cs="宋体" w:eastAsia="宋体" w:hAnsi="宋体" w:hint="eastAsia"/>
          <w:sz w:val="32"/>
          <w:szCs w:val="32"/>
        </w:rPr>
        <w:t>（六）</w:t>
      </w:r>
      <w:r>
        <w:rPr>
          <w:rFonts w:ascii="宋体" w:cs="宋体" w:eastAsia="宋体" w:hAnsi="宋体" w:hint="eastAsia"/>
          <w:color w:val="000000"/>
          <w:sz w:val="32"/>
          <w:szCs w:val="30"/>
        </w:rPr>
        <w:t>上级补助收入：反映事业单位从主管部门和上级单位取得的非财政补助收入。</w:t>
      </w:r>
    </w:p>
    <w:p w14:paraId="3A56E14C">
      <w:pPr>
        <w:pStyle w:val="style0"/>
        <w:widowControl/>
        <w:spacing w:lineRule="exact" w:line="600"/>
        <w:ind w:firstLine="636"/>
        <w:jc w:val="left"/>
        <w:rPr>
          <w:rFonts w:ascii="宋体" w:cs="宋体" w:eastAsia="宋体" w:hAnsi="宋体" w:hint="eastAsia"/>
          <w:color w:val="000000"/>
          <w:sz w:val="32"/>
          <w:szCs w:val="30"/>
        </w:rPr>
      </w:pPr>
      <w:r>
        <w:rPr>
          <w:rFonts w:ascii="宋体" w:cs="宋体" w:eastAsia="宋体" w:hAnsi="宋体" w:hint="eastAsia"/>
          <w:sz w:val="32"/>
          <w:szCs w:val="32"/>
        </w:rPr>
        <w:t>（七）</w:t>
      </w:r>
      <w:r>
        <w:rPr>
          <w:rFonts w:ascii="宋体" w:cs="宋体" w:eastAsia="宋体" w:hAnsi="宋体" w:hint="eastAsia"/>
          <w:color w:val="000000"/>
          <w:sz w:val="32"/>
          <w:szCs w:val="30"/>
        </w:rPr>
        <w:t>其他收入：指除财政拨款、事业收入、事业单位经营收入等以外的各项收入。</w:t>
      </w:r>
    </w:p>
    <w:p w14:paraId="618781A5">
      <w:pPr>
        <w:pStyle w:val="style0"/>
        <w:ind w:firstLine="640" w:firstLineChars="200"/>
        <w:rPr>
          <w:rFonts w:ascii="宋体" w:cs="宋体" w:eastAsia="宋体" w:hAnsi="宋体" w:hint="eastAsia"/>
          <w:color w:val="000000"/>
          <w:sz w:val="32"/>
          <w:szCs w:val="30"/>
        </w:rPr>
      </w:pPr>
      <w:r>
        <w:rPr>
          <w:rFonts w:ascii="宋体" w:cs="宋体" w:eastAsia="宋体" w:hAnsi="宋体" w:hint="eastAsia"/>
          <w:sz w:val="32"/>
          <w:szCs w:val="32"/>
        </w:rPr>
        <w:t>（八）</w:t>
      </w:r>
      <w:r>
        <w:rPr>
          <w:rFonts w:ascii="宋体" w:cs="宋体" w:eastAsia="宋体" w:hAnsi="宋体" w:hint="eastAsia"/>
          <w:color w:val="000000"/>
          <w:sz w:val="32"/>
          <w:szCs w:val="30"/>
        </w:rPr>
        <w:t>使用非财政拨款结余：填列历年滚存的非限定用途的非统计财政拨款结余弥补202</w:t>
      </w:r>
      <w:r>
        <w:rPr>
          <w:rFonts w:ascii="宋体" w:cs="宋体" w:eastAsia="宋体" w:hAnsi="宋体" w:hint="eastAsia"/>
          <w:color w:val="000000"/>
          <w:sz w:val="32"/>
          <w:szCs w:val="30"/>
          <w:lang w:val="en-US" w:eastAsia="zh-CN"/>
        </w:rPr>
        <w:t>4</w:t>
      </w:r>
      <w:r>
        <w:rPr>
          <w:rFonts w:ascii="宋体" w:cs="宋体" w:eastAsia="宋体" w:hAnsi="宋体" w:hint="eastAsia"/>
          <w:color w:val="000000"/>
          <w:sz w:val="32"/>
          <w:szCs w:val="30"/>
        </w:rPr>
        <w:t>年收支差额的数额。</w:t>
      </w:r>
    </w:p>
    <w:p w14:paraId="3A505F9C">
      <w:pPr>
        <w:pStyle w:val="style0"/>
        <w:spacing w:lineRule="exact" w:line="600"/>
        <w:ind w:firstLine="640" w:firstLineChars="200"/>
        <w:rPr>
          <w:rFonts w:ascii="宋体" w:cs="宋体" w:eastAsia="宋体" w:hAnsi="宋体" w:hint="eastAsia"/>
          <w:color w:val="000000"/>
          <w:sz w:val="32"/>
          <w:szCs w:val="30"/>
        </w:rPr>
      </w:pPr>
      <w:r>
        <w:rPr>
          <w:rFonts w:ascii="宋体" w:cs="宋体" w:eastAsia="宋体" w:hAnsi="宋体" w:hint="eastAsia"/>
          <w:sz w:val="32"/>
          <w:szCs w:val="32"/>
        </w:rPr>
        <w:t>（九）</w:t>
      </w:r>
      <w:r>
        <w:rPr>
          <w:rFonts w:ascii="宋体" w:cs="宋体" w:eastAsia="宋体" w:hAnsi="宋体" w:hint="eastAsia"/>
          <w:color w:val="000000"/>
          <w:sz w:val="32"/>
          <w:szCs w:val="30"/>
        </w:rPr>
        <w:t>上年结转和结余：填列202</w:t>
      </w:r>
      <w:r>
        <w:rPr>
          <w:rFonts w:ascii="宋体" w:cs="宋体" w:eastAsia="宋体" w:hAnsi="宋体" w:hint="eastAsia"/>
          <w:color w:val="000000"/>
          <w:sz w:val="32"/>
          <w:szCs w:val="30"/>
          <w:lang w:val="en-US" w:eastAsia="zh-CN"/>
        </w:rPr>
        <w:t>3</w:t>
      </w:r>
      <w:r>
        <w:rPr>
          <w:rFonts w:ascii="宋体" w:cs="宋体" w:eastAsia="宋体" w:hAnsi="宋体" w:hint="eastAsia"/>
          <w:color w:val="000000"/>
          <w:sz w:val="32"/>
          <w:szCs w:val="30"/>
        </w:rPr>
        <w:t>年全部结转和结余的资金数，包括当年结转结余资金和历年滚存结转结余资金。</w:t>
      </w:r>
    </w:p>
    <w:p w14:paraId="759A9E69">
      <w:pPr>
        <w:pStyle w:val="style0"/>
        <w:ind w:firstLine="640" w:firstLineChars="200"/>
        <w:rPr>
          <w:rFonts w:ascii="宋体" w:cs="宋体" w:eastAsia="宋体" w:hAnsi="宋体" w:hint="eastAsia"/>
          <w:sz w:val="32"/>
          <w:szCs w:val="32"/>
        </w:rPr>
      </w:pPr>
    </w:p>
    <w:p w14:paraId="1C8049CE">
      <w:pPr>
        <w:pStyle w:val="style0"/>
        <w:ind w:firstLine="640" w:firstLineChars="200"/>
        <w:rPr>
          <w:rFonts w:ascii="宋体" w:cs="宋体" w:eastAsia="宋体" w:hAnsi="宋体" w:hint="eastAsia"/>
          <w:sz w:val="32"/>
          <w:szCs w:val="32"/>
        </w:rPr>
      </w:pPr>
    </w:p>
    <w:p w14:paraId="4D306FAD">
      <w:pPr>
        <w:pStyle w:val="style0"/>
        <w:ind w:firstLine="640" w:firstLineChars="200"/>
        <w:rPr>
          <w:rFonts w:ascii="宋体" w:cs="宋体" w:eastAsia="宋体" w:hAnsi="宋体" w:hint="eastAsia"/>
          <w:sz w:val="32"/>
          <w:szCs w:val="32"/>
        </w:rPr>
      </w:pPr>
      <w:r>
        <w:rPr>
          <w:rFonts w:ascii="宋体" w:cs="宋体" w:eastAsia="宋体" w:hAnsi="宋体" w:hint="eastAsia"/>
          <w:sz w:val="32"/>
          <w:szCs w:val="32"/>
        </w:rPr>
        <w:t>二、支出科目</w:t>
      </w:r>
    </w:p>
    <w:p w14:paraId="0A189F9B">
      <w:pPr>
        <w:pStyle w:val="style0"/>
        <w:ind w:firstLine="640" w:firstLineChars="200"/>
        <w:rPr>
          <w:rFonts w:ascii="宋体" w:cs="宋体" w:eastAsia="宋体" w:hAnsi="宋体" w:hint="eastAsia"/>
          <w:sz w:val="32"/>
          <w:szCs w:val="32"/>
        </w:rPr>
      </w:pPr>
      <w:r>
        <w:rPr>
          <w:rFonts w:ascii="宋体" w:cs="宋体" w:eastAsia="宋体" w:hAnsi="宋体" w:hint="eastAsia"/>
          <w:sz w:val="32"/>
          <w:szCs w:val="32"/>
          <w:lang w:eastAsia="zh-CN"/>
        </w:rPr>
        <w:t>（</w:t>
      </w:r>
      <w:r>
        <w:rPr>
          <w:rFonts w:ascii="宋体" w:cs="宋体" w:eastAsia="宋体" w:hAnsi="宋体" w:hint="eastAsia"/>
          <w:sz w:val="32"/>
          <w:szCs w:val="32"/>
          <w:lang w:val="en-US" w:eastAsia="zh-CN"/>
        </w:rPr>
        <w:t>一</w:t>
      </w:r>
      <w:r>
        <w:rPr>
          <w:rFonts w:ascii="宋体" w:cs="宋体" w:eastAsia="宋体" w:hAnsi="宋体" w:hint="eastAsia"/>
          <w:sz w:val="32"/>
          <w:szCs w:val="32"/>
          <w:lang w:eastAsia="zh-CN"/>
        </w:rPr>
        <w:t>）</w:t>
      </w:r>
      <w:r>
        <w:rPr>
          <w:rFonts w:ascii="宋体" w:cs="宋体" w:eastAsia="宋体" w:hAnsi="宋体" w:hint="eastAsia"/>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AE6746B">
      <w:pPr>
        <w:pStyle w:val="style0"/>
        <w:ind w:firstLine="640" w:firstLineChars="200"/>
        <w:rPr>
          <w:rFonts w:ascii="宋体" w:cs="宋体" w:eastAsia="宋体" w:hAnsi="宋体" w:hint="eastAsia"/>
          <w:sz w:val="32"/>
          <w:szCs w:val="32"/>
        </w:rPr>
      </w:pPr>
      <w:r>
        <w:rPr>
          <w:rFonts w:ascii="宋体" w:cs="宋体" w:eastAsia="宋体" w:hAnsi="宋体" w:hint="eastAsia"/>
          <w:sz w:val="32"/>
          <w:szCs w:val="32"/>
          <w:lang w:eastAsia="zh-CN"/>
        </w:rPr>
        <w:t>（</w:t>
      </w:r>
      <w:r>
        <w:rPr>
          <w:rFonts w:ascii="宋体" w:cs="宋体" w:eastAsia="宋体" w:hAnsi="宋体" w:hint="eastAsia"/>
          <w:sz w:val="32"/>
          <w:szCs w:val="32"/>
          <w:lang w:val="en-US" w:eastAsia="zh-CN"/>
        </w:rPr>
        <w:t>二</w:t>
      </w:r>
      <w:r>
        <w:rPr>
          <w:rFonts w:ascii="宋体" w:cs="宋体" w:eastAsia="宋体" w:hAnsi="宋体" w:hint="eastAsia"/>
          <w:sz w:val="32"/>
          <w:szCs w:val="32"/>
          <w:lang w:eastAsia="zh-CN"/>
        </w:rPr>
        <w:t>）</w:t>
      </w:r>
      <w:r>
        <w:rPr>
          <w:rFonts w:ascii="宋体" w:cs="宋体" w:eastAsia="宋体" w:hAnsi="宋体" w:hint="eastAsia"/>
          <w:sz w:val="32"/>
          <w:szCs w:val="32"/>
        </w:rPr>
        <w:t>项目支出：指在基本支出之外为完成特定行政任务和事业发展目标所发生的支出。</w:t>
      </w:r>
    </w:p>
    <w:p w14:paraId="0FD80F06">
      <w:pPr>
        <w:pStyle w:val="style0"/>
        <w:ind w:firstLine="640" w:firstLineChars="200"/>
        <w:rPr>
          <w:rFonts w:ascii="宋体" w:cs="宋体" w:eastAsia="宋体" w:hAnsi="宋体" w:hint="eastAsia"/>
          <w:sz w:val="32"/>
          <w:szCs w:val="32"/>
        </w:rPr>
      </w:pPr>
      <w:r>
        <w:rPr>
          <w:rFonts w:ascii="宋体" w:cs="宋体" w:eastAsia="宋体" w:hAnsi="宋体" w:hint="eastAsia"/>
          <w:sz w:val="32"/>
          <w:szCs w:val="32"/>
          <w:lang w:eastAsia="zh-CN"/>
        </w:rPr>
        <w:t>（</w:t>
      </w:r>
      <w:r>
        <w:rPr>
          <w:rFonts w:ascii="宋体" w:cs="宋体" w:eastAsia="宋体" w:hAnsi="宋体" w:hint="eastAsia"/>
          <w:sz w:val="32"/>
          <w:szCs w:val="32"/>
          <w:lang w:val="en-US" w:eastAsia="zh-CN"/>
        </w:rPr>
        <w:t>三</w:t>
      </w:r>
      <w:r>
        <w:rPr>
          <w:rFonts w:ascii="宋体" w:cs="宋体" w:eastAsia="宋体" w:hAnsi="宋体" w:hint="eastAsia"/>
          <w:sz w:val="32"/>
          <w:szCs w:val="32"/>
          <w:lang w:eastAsia="zh-CN"/>
        </w:rPr>
        <w:t>）</w:t>
      </w:r>
      <w:r>
        <w:rPr>
          <w:rFonts w:ascii="宋体" w:cs="宋体" w:eastAsia="宋体" w:hAnsi="宋体" w:hint="eastAsia"/>
          <w:sz w:val="32"/>
          <w:szCs w:val="32"/>
        </w:rPr>
        <w:t>经营支出：指事业单位在专业业务活动及其辅助活动之外开展非独立核算经营活动发生的支出。</w:t>
      </w:r>
    </w:p>
    <w:p w14:paraId="1E31AAE4">
      <w:pPr>
        <w:pStyle w:val="style0"/>
        <w:ind w:firstLine="640" w:firstLineChars="200"/>
        <w:rPr>
          <w:rFonts w:ascii="宋体" w:cs="宋体" w:eastAsia="宋体" w:hAnsi="宋体" w:hint="eastAsia"/>
          <w:sz w:val="32"/>
          <w:szCs w:val="32"/>
          <w:lang w:eastAsia="zh-CN"/>
        </w:rPr>
      </w:pPr>
      <w:r>
        <w:rPr>
          <w:rFonts w:ascii="宋体" w:cs="宋体" w:eastAsia="宋体" w:hAnsi="宋体" w:hint="eastAsia"/>
          <w:sz w:val="32"/>
          <w:szCs w:val="32"/>
          <w:lang w:eastAsia="zh-CN"/>
        </w:rPr>
        <w:t>（</w:t>
      </w:r>
      <w:r>
        <w:rPr>
          <w:rFonts w:ascii="宋体" w:cs="宋体" w:eastAsia="宋体" w:hAnsi="宋体" w:hint="eastAsia"/>
          <w:sz w:val="32"/>
          <w:szCs w:val="32"/>
          <w:lang w:val="en-US" w:eastAsia="zh-CN"/>
        </w:rPr>
        <w:t>四</w:t>
      </w:r>
      <w:r>
        <w:rPr>
          <w:rFonts w:ascii="宋体" w:cs="宋体" w:eastAsia="宋体" w:hAnsi="宋体" w:hint="eastAsia"/>
          <w:sz w:val="32"/>
          <w:szCs w:val="32"/>
          <w:lang w:eastAsia="zh-CN"/>
        </w:rPr>
        <w:t>）工资福利支出（支出经济分类科目类级）：反映单位开支的在职职工和编制外长期聘用人员的各类劳动报酬，以及为上述人员缴纳的各项社会保险费等。</w:t>
      </w:r>
    </w:p>
    <w:p w14:paraId="3E7BF90D">
      <w:pPr>
        <w:pStyle w:val="style0"/>
        <w:ind w:firstLine="640" w:firstLineChars="200"/>
        <w:rPr>
          <w:rFonts w:ascii="宋体" w:cs="宋体" w:eastAsia="宋体" w:hAnsi="宋体" w:hint="eastAsia"/>
          <w:sz w:val="32"/>
          <w:szCs w:val="32"/>
          <w:lang w:eastAsia="zh-CN"/>
        </w:rPr>
      </w:pPr>
      <w:r>
        <w:rPr>
          <w:rFonts w:ascii="宋体" w:cs="宋体" w:eastAsia="宋体" w:hAnsi="宋体" w:hint="eastAsia"/>
          <w:sz w:val="32"/>
          <w:szCs w:val="32"/>
          <w:lang w:eastAsia="zh-CN"/>
        </w:rPr>
        <w:t>（</w:t>
      </w:r>
      <w:r>
        <w:rPr>
          <w:rFonts w:ascii="宋体" w:cs="宋体" w:eastAsia="宋体" w:hAnsi="宋体" w:hint="eastAsia"/>
          <w:sz w:val="32"/>
          <w:szCs w:val="32"/>
          <w:lang w:val="en-US" w:eastAsia="zh-CN"/>
        </w:rPr>
        <w:t>五</w:t>
      </w:r>
      <w:r>
        <w:rPr>
          <w:rFonts w:ascii="宋体" w:cs="宋体" w:eastAsia="宋体" w:hAnsi="宋体" w:hint="eastAsia"/>
          <w:sz w:val="32"/>
          <w:szCs w:val="32"/>
          <w:lang w:eastAsia="zh-CN"/>
        </w:rPr>
        <w:t>）商品和服务支出（支出经济分类科目类级）：反映单位购买商品和服务的支出（不包括用于购置固定资产的支出、战略性和应急储备支出）。</w:t>
      </w:r>
    </w:p>
    <w:p w14:paraId="3FE35E63">
      <w:pPr>
        <w:pStyle w:val="style0"/>
        <w:ind w:firstLine="640" w:firstLineChars="200"/>
        <w:rPr>
          <w:rFonts w:ascii="宋体" w:cs="宋体" w:eastAsia="宋体" w:hAnsi="宋体" w:hint="eastAsia"/>
          <w:sz w:val="32"/>
          <w:szCs w:val="32"/>
          <w:lang w:eastAsia="zh-CN"/>
        </w:rPr>
      </w:pPr>
      <w:r>
        <w:rPr>
          <w:rFonts w:ascii="宋体" w:cs="宋体" w:eastAsia="宋体" w:hAnsi="宋体" w:hint="eastAsia"/>
          <w:sz w:val="32"/>
          <w:szCs w:val="32"/>
          <w:lang w:eastAsia="zh-CN"/>
        </w:rPr>
        <w:t>（</w:t>
      </w:r>
      <w:r>
        <w:rPr>
          <w:rFonts w:ascii="宋体" w:cs="宋体" w:eastAsia="宋体" w:hAnsi="宋体" w:hint="eastAsia"/>
          <w:sz w:val="32"/>
          <w:szCs w:val="32"/>
          <w:lang w:val="en-US" w:eastAsia="zh-CN"/>
        </w:rPr>
        <w:t>六</w:t>
      </w:r>
      <w:r>
        <w:rPr>
          <w:rFonts w:ascii="宋体" w:cs="宋体" w:eastAsia="宋体" w:hAnsi="宋体" w:hint="eastAsia"/>
          <w:sz w:val="32"/>
          <w:szCs w:val="32"/>
          <w:lang w:eastAsia="zh-CN"/>
        </w:rPr>
        <w:t>）对个人和家庭的补助（支出经济分类科目类级）：反映用于对个人和家庭的补助支出。</w:t>
      </w:r>
    </w:p>
    <w:p w14:paraId="4F8A3B9E">
      <w:pPr>
        <w:pStyle w:val="style0"/>
        <w:ind w:firstLine="640" w:firstLineChars="200"/>
        <w:rPr>
          <w:rFonts w:ascii="宋体" w:cs="宋体" w:eastAsia="宋体" w:hAnsi="宋体" w:hint="eastAsia"/>
          <w:sz w:val="32"/>
          <w:szCs w:val="32"/>
          <w:lang w:eastAsia="zh-CN"/>
        </w:rPr>
      </w:pPr>
      <w:r>
        <w:rPr>
          <w:rFonts w:ascii="宋体" w:cs="宋体" w:eastAsia="宋体" w:hAnsi="宋体" w:hint="eastAsia"/>
          <w:sz w:val="32"/>
          <w:szCs w:val="32"/>
          <w:lang w:eastAsia="zh-CN"/>
        </w:rPr>
        <w:t>（</w:t>
      </w:r>
      <w:r>
        <w:rPr>
          <w:rFonts w:ascii="宋体" w:cs="宋体" w:eastAsia="宋体" w:hAnsi="宋体" w:hint="eastAsia"/>
          <w:sz w:val="32"/>
          <w:szCs w:val="32"/>
          <w:lang w:val="en-US" w:eastAsia="zh-CN"/>
        </w:rPr>
        <w:t>七</w:t>
      </w:r>
      <w:r>
        <w:rPr>
          <w:rFonts w:ascii="宋体" w:cs="宋体" w:eastAsia="宋体" w:hAnsi="宋体" w:hint="eastAsia"/>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A5524C5">
      <w:pPr>
        <w:pStyle w:val="style0"/>
        <w:ind w:firstLine="640" w:firstLineChars="200"/>
        <w:rPr>
          <w:rFonts w:ascii="宋体" w:cs="宋体" w:eastAsia="宋体" w:hAnsi="宋体" w:hint="eastAsia"/>
          <w:sz w:val="32"/>
          <w:szCs w:val="32"/>
        </w:rPr>
      </w:pPr>
      <w:r>
        <w:rPr>
          <w:rFonts w:ascii="宋体" w:cs="宋体" w:eastAsia="宋体" w:hAnsi="宋体" w:hint="eastAsia"/>
          <w:sz w:val="32"/>
          <w:szCs w:val="32"/>
        </w:rPr>
        <w:t>三、相关专业名词</w:t>
      </w:r>
    </w:p>
    <w:p w14:paraId="1666A252">
      <w:pPr>
        <w:pStyle w:val="style0"/>
        <w:widowControl/>
        <w:spacing w:lineRule="exact" w:line="600"/>
        <w:ind w:firstLine="640" w:firstLineChars="200"/>
        <w:jc w:val="left"/>
        <w:rPr>
          <w:rFonts w:ascii="宋体" w:cs="宋体" w:eastAsia="宋体" w:hAnsi="宋体" w:hint="eastAsia"/>
          <w:color w:val="000000"/>
          <w:sz w:val="32"/>
          <w:szCs w:val="30"/>
        </w:rPr>
      </w:pPr>
      <w:r>
        <w:rPr>
          <w:rFonts w:ascii="宋体" w:cs="宋体" w:eastAsia="宋体" w:hAnsi="宋体" w:hint="eastAsia"/>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11E0F3D">
      <w:pPr>
        <w:pStyle w:val="style0"/>
        <w:widowControl/>
        <w:spacing w:lineRule="exact" w:line="600"/>
        <w:ind w:firstLine="640" w:firstLineChars="200"/>
        <w:jc w:val="left"/>
        <w:rPr>
          <w:rFonts w:ascii="宋体" w:cs="宋体" w:eastAsia="宋体" w:hAnsi="宋体" w:hint="eastAsia"/>
          <w:color w:val="000000"/>
          <w:sz w:val="32"/>
          <w:szCs w:val="30"/>
        </w:rPr>
      </w:pPr>
      <w:r>
        <w:rPr>
          <w:rFonts w:ascii="宋体" w:cs="宋体" w:eastAsia="宋体" w:hAnsi="宋体" w:hint="eastAsia"/>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527CBE9">
      <w:pPr>
        <w:pStyle w:val="style0"/>
        <w:widowControl/>
        <w:spacing w:lineRule="exact" w:line="600"/>
        <w:ind w:firstLine="640" w:firstLineChars="200"/>
        <w:jc w:val="left"/>
        <w:rPr>
          <w:rFonts w:ascii="宋体" w:cs="宋体" w:eastAsia="宋体" w:hAnsi="宋体" w:hint="eastAsia"/>
          <w:color w:val="ff0000"/>
          <w:sz w:val="32"/>
          <w:szCs w:val="30"/>
          <w:lang w:val="en-US" w:eastAsia="zh-CN"/>
        </w:rPr>
      </w:pPr>
    </w:p>
    <w:sectPr>
      <w:headerReference w:type="default" r:id="rId2"/>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7a"/>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仿宋">
    <w:altName w:val="仿宋"/>
    <w:panose1 w:val="02010609060001010101"/>
    <w:charset w:val="86"/>
    <w:family w:val="modern"/>
    <w:pitch w:val="default"/>
    <w:sig w:usb0="800002BF" w:usb1="38CF7CFA" w:usb2="00000016" w:usb3="00000000" w:csb0="00040001"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29FB73ED">
    <w:pPr>
      <w:pStyle w:val="style31"/>
      <w:pBdr>
        <w:bottom w:val="none" w:sz="0" w:space="0"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130ACEF3"/>
    <w:lvl w:ilvl="0">
      <w:start w:val="2"/>
      <w:numFmt w:val="decimal"/>
      <w:suff w:val="nothing"/>
      <w:lvlText w:val="%1）"/>
      <w:lvlJc w:val="left"/>
      <w:pPr>
        <w:ind w:left="1122" w:leftChars="0" w:firstLine="0" w:firstLineChars="0"/>
      </w:pPr>
    </w:lvl>
  </w:abstractNum>
  <w:abstractNum w:abstractNumId="1">
    <w:nsid w:val="00000001"/>
    <w:multiLevelType w:val="singleLevel"/>
    <w:tmpl w:val="29F00608"/>
    <w:lvl w:ilvl="0">
      <w:start w:val="1"/>
      <w:numFmt w:val="chineseCounting"/>
      <w:suff w:val="nothing"/>
      <w:lvlText w:val="（%1）"/>
      <w:lvlJc w:val="left"/>
      <w:pPr/>
      <w:rPr>
        <w:rFonts w:hint="eastAsia"/>
      </w:r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2"/>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098"/>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qFormat/>
    <w:uiPriority w:val="99"/>
    <w:pPr>
      <w:pBdr>
        <w:bottom w:val="single" w:sz="6" w:space="1" w:color="auto"/>
      </w:pBdr>
      <w:tabs>
        <w:tab w:val="center" w:leader="none" w:pos="4153"/>
        <w:tab w:val="right" w:leader="none" w:pos="8306"/>
      </w:tabs>
      <w:snapToGrid w:val="false"/>
      <w:jc w:val="center"/>
    </w:pPr>
    <w:rPr>
      <w:sz w:val="18"/>
      <w:szCs w:val="18"/>
    </w:rPr>
  </w:style>
  <w:style w:type="character" w:styleId="style87">
    <w:name w:val="Strong"/>
    <w:basedOn w:val="style65"/>
    <w:next w:val="style87"/>
    <w:uiPriority w:val="0"/>
    <w:rPr>
      <w:rFonts w:ascii="Times New Roman" w:cs="Times New Roman" w:eastAsia="宋体" w:hAnsi="Times New Roman"/>
      <w:b/>
    </w:rPr>
  </w:style>
  <w:style w:type="character" w:styleId="style85">
    <w:name w:val="Hyperlink"/>
    <w:basedOn w:val="style65"/>
    <w:next w:val="style85"/>
    <w:qFormat/>
    <w:uiPriority w:val="0"/>
    <w:rPr>
      <w:color w:val="0000ff"/>
      <w:u w:val="single"/>
    </w:rPr>
  </w:style>
  <w:style w:type="character" w:customStyle="1" w:styleId="style4097">
    <w:name w:val="页眉 Char"/>
    <w:basedOn w:val="style65"/>
    <w:next w:val="style4097"/>
    <w:link w:val="style31"/>
    <w:qFormat/>
    <w:uiPriority w:val="99"/>
    <w:rPr>
      <w:sz w:val="18"/>
      <w:szCs w:val="18"/>
    </w:rPr>
  </w:style>
  <w:style w:type="character" w:customStyle="1" w:styleId="style4098">
    <w:name w:val="页脚 Char"/>
    <w:basedOn w:val="style65"/>
    <w:next w:val="style4098"/>
    <w:link w:val="style32"/>
    <w:qFormat/>
    <w:uiPriority w:val="99"/>
    <w:rPr>
      <w:sz w:val="18"/>
      <w:szCs w:val="18"/>
    </w:rPr>
  </w:style>
  <w:style w:type="character" w:customStyle="1" w:styleId="style4099">
    <w:name w:val="row_tree_level_3"/>
    <w:basedOn w:val="style65"/>
    <w:next w:val="style4099"/>
    <w:qFormat/>
    <w:uiPriority w:val="0"/>
  </w:style>
  <w:style w:type="character" w:customStyle="1" w:styleId="style4100">
    <w:name w:val="row_tree_level_4"/>
    <w:basedOn w:val="style65"/>
    <w:next w:val="style4100"/>
    <w:qFormat/>
    <w:uiPriority w:val="0"/>
  </w:style>
  <w:style w:type="paragraph" w:customStyle="1" w:styleId="style4101">
    <w:name w:val="p0"/>
    <w:basedOn w:val="style0"/>
    <w:next w:val="style4101"/>
    <w:qFormat/>
    <w:uiPriority w:val="0"/>
    <w:pPr>
      <w:widowControl/>
    </w:pPr>
    <w:rPr>
      <w:rFonts w:ascii="Times New Roman" w:cs="Times New Roman" w:eastAsia="宋体" w:hAnsi="Times New Roman"/>
      <w:kern w:val="0"/>
      <w:szCs w:val="21"/>
    </w:rPr>
  </w:style>
  <w:style w:type="character" w:customStyle="1" w:styleId="style4102">
    <w:name w:val="15"/>
    <w:basedOn w:val="style65"/>
    <w:next w:val="style4102"/>
    <w:qFormat/>
    <w:uiPriority w:val="0"/>
    <w:rPr>
      <w:rFonts w:ascii="Times New Roman" w:cs="Times New Roman" w:hAnsi="Times New Roman" w:hint="default"/>
      <w:sz w:val="20"/>
      <w:szCs w:val="20"/>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Words>3352</Words>
  <Pages>9</Pages>
  <Characters>3605</Characters>
  <Application>WPS Office</Application>
  <DocSecurity>0</DocSecurity>
  <Paragraphs>114</Paragraphs>
  <ScaleCrop>false</ScaleCrop>
  <LinksUpToDate>false</LinksUpToDate>
  <CharactersWithSpaces>3651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2015-04-23T05:26:00Z</dcterms:created>
  <dc:creator>NTKO</dc:creator>
  <lastModifiedBy>JAD-AL80</lastModifiedBy>
  <dcterms:modified xsi:type="dcterms:W3CDTF">2025-08-28T08:22:40Z</dcterms:modified>
  <revision>156</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2f400939a1954a7d9594ab1f39332290_23</vt:lpwstr>
  </property>
  <property fmtid="{D5CDD505-2E9C-101B-9397-08002B2CF9AE}" pid="4" name="KSOTemplateDocerSaveRecord">
    <vt:lpwstr>eyJoZGlkIjoiZTAzMzJmZDc1MWVkN2UzODUyZTI5ZTViOGNiMTc1OGIiLCJ1c2VySWQiOiI4ODMxOTg2OTQifQ==</vt:lpwstr>
  </property>
</Properties>
</file>