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3B08D3">
      <w:pPr>
        <w:widowControl/>
        <w:spacing w:line="520" w:lineRule="atLeast"/>
        <w:rPr>
          <w:rFonts w:ascii="黑体" w:hAnsi="黑体" w:eastAsia="黑体" w:cs="Times New Roman"/>
          <w:b/>
          <w:bCs/>
          <w:color w:val="000000"/>
          <w:kern w:val="0"/>
          <w:sz w:val="44"/>
          <w:szCs w:val="44"/>
        </w:rPr>
      </w:pPr>
      <w:r>
        <w:rPr>
          <w:rFonts w:hint="eastAsia" w:ascii="黑体" w:hAnsi="黑体" w:eastAsia="黑体" w:cs="Times New Roman"/>
          <w:b/>
          <w:bCs/>
          <w:color w:val="auto"/>
          <w:kern w:val="0"/>
          <w:sz w:val="44"/>
          <w:szCs w:val="44"/>
          <w:lang w:val="en-US" w:eastAsia="zh-CN"/>
        </w:rPr>
        <w:t>庐山市东牯山林场</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14:textFill>
            <w14:solidFill>
              <w14:schemeClr w14:val="tx1"/>
            </w14:solidFill>
          </w14:textFill>
        </w:rPr>
        <w:t>单位预算</w:t>
      </w:r>
    </w:p>
    <w:p w14:paraId="5CFA2824">
      <w:pPr>
        <w:pStyle w:val="12"/>
        <w:spacing w:line="600" w:lineRule="atLeast"/>
        <w:jc w:val="center"/>
        <w:rPr>
          <w:rFonts w:ascii="黑体" w:hAnsi="黑体" w:eastAsia="黑体"/>
          <w:color w:val="000000"/>
          <w:sz w:val="32"/>
          <w:szCs w:val="32"/>
        </w:rPr>
      </w:pPr>
    </w:p>
    <w:p w14:paraId="565734E1">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2E43BBAC">
      <w:pPr>
        <w:pStyle w:val="12"/>
        <w:rPr>
          <w:rFonts w:ascii="宋体" w:hAnsi="宋体"/>
          <w:color w:val="000000"/>
        </w:rPr>
      </w:pPr>
    </w:p>
    <w:p w14:paraId="79E17628">
      <w:pPr>
        <w:pStyle w:val="12"/>
        <w:tabs>
          <w:tab w:val="right" w:pos="8306"/>
        </w:tabs>
        <w:spacing w:line="600" w:lineRule="atLeast"/>
        <w:ind w:firstLine="640"/>
        <w:jc w:val="left"/>
        <w:rPr>
          <w:rFonts w:ascii="仿宋_GB2312" w:eastAsia="仿宋_GB2312"/>
          <w:b/>
          <w:bCs/>
          <w:color w:val="auto"/>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auto"/>
          <w:sz w:val="32"/>
          <w:szCs w:val="32"/>
        </w:rPr>
        <w:t xml:space="preserve">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庐山市东牯山林场</w:t>
      </w:r>
      <w:r>
        <w:rPr>
          <w:color w:val="auto"/>
        </w:rPr>
        <w:fldChar w:fldCharType="end"/>
      </w:r>
      <w:r>
        <w:rPr>
          <w:rFonts w:hint="eastAsia" w:ascii="仿宋_GB2312" w:eastAsia="仿宋_GB2312"/>
          <w:b/>
          <w:bCs/>
          <w:color w:val="auto"/>
          <w:sz w:val="32"/>
          <w:szCs w:val="32"/>
        </w:rPr>
        <w:t>概况</w:t>
      </w:r>
      <w:r>
        <w:rPr>
          <w:rFonts w:ascii="仿宋_GB2312" w:eastAsia="仿宋_GB2312"/>
          <w:b/>
          <w:bCs/>
          <w:color w:val="auto"/>
          <w:sz w:val="32"/>
          <w:szCs w:val="32"/>
        </w:rPr>
        <w:tab/>
      </w:r>
    </w:p>
    <w:p w14:paraId="60D90D3F">
      <w:pPr>
        <w:pStyle w:val="12"/>
        <w:spacing w:line="600" w:lineRule="atLeast"/>
        <w:ind w:firstLine="1120" w:firstLineChars="35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 xml:space="preserve"> </w:t>
      </w:r>
      <w:r>
        <w:rPr>
          <w:rFonts w:ascii="Adobe 仿宋 Std R" w:hAnsi="Adobe 仿宋 Std R" w:eastAsia="Adobe 仿宋 Std R" w:cstheme="minorBidi"/>
          <w:color w:val="auto"/>
          <w:kern w:val="2"/>
          <w:sz w:val="32"/>
          <w:szCs w:val="30"/>
        </w:rPr>
        <w:t>一、</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主要职责</w:t>
      </w:r>
    </w:p>
    <w:p w14:paraId="7B428A6C">
      <w:pPr>
        <w:pStyle w:val="12"/>
        <w:spacing w:line="600" w:lineRule="atLeast"/>
        <w:ind w:firstLine="1280" w:firstLineChars="40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机构设置及人员情况</w:t>
      </w:r>
    </w:p>
    <w:p w14:paraId="69DCBA5F">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auto"/>
          <w:sz w:val="32"/>
          <w:szCs w:val="32"/>
        </w:rPr>
        <w:t xml:space="preserve">第二部分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庐山市东牯山林场</w:t>
      </w:r>
      <w:r>
        <w:rPr>
          <w:color w:val="auto"/>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124F6994">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4AF92AB5">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2B8B2A85">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1CEB9B78">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21EA7D22">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3DFAF737">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561A1051">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5EB97971">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7408E207">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74D2A7C0">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7351B09C">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庐山市东牯山林场</w:t>
      </w:r>
      <w:r>
        <w:rPr>
          <w:color w:val="auto"/>
        </w:rPr>
        <w:fldChar w:fldCharType="end"/>
      </w:r>
      <w:r>
        <w:rPr>
          <w:rFonts w:hint="eastAsia" w:ascii="仿宋_GB2312" w:eastAsia="仿宋_GB2312"/>
          <w:b/>
          <w:bCs/>
          <w:color w:val="auto"/>
          <w:sz w:val="32"/>
          <w:szCs w:val="32"/>
        </w:rPr>
        <w:t>2</w:t>
      </w:r>
      <w:r>
        <w:rPr>
          <w:rFonts w:hint="eastAsia" w:ascii="仿宋_GB2312" w:eastAsia="仿宋_GB2312"/>
          <w:b/>
          <w:bCs/>
          <w:color w:val="000000"/>
          <w:sz w:val="32"/>
          <w:szCs w:val="32"/>
        </w:rPr>
        <w:t>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61064E90">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3C418F64">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60E9FFE7">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14:paraId="36CAB615">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3AECB1FD">
      <w:pPr>
        <w:widowControl/>
        <w:spacing w:line="580" w:lineRule="exact"/>
        <w:jc w:val="center"/>
        <w:rPr>
          <w:rFonts w:ascii="仿宋_GB2312" w:eastAsia="仿宋_GB2312"/>
          <w:b/>
          <w:sz w:val="32"/>
          <w:szCs w:val="30"/>
        </w:rPr>
      </w:pPr>
    </w:p>
    <w:p w14:paraId="6AD063EA">
      <w:pPr>
        <w:widowControl/>
        <w:spacing w:line="580" w:lineRule="exact"/>
        <w:jc w:val="center"/>
        <w:rPr>
          <w:rFonts w:ascii="仿宋_GB2312" w:eastAsia="仿宋_GB2312"/>
          <w:b/>
          <w:sz w:val="32"/>
          <w:szCs w:val="30"/>
        </w:rPr>
      </w:pPr>
    </w:p>
    <w:p w14:paraId="63D625EC">
      <w:pPr>
        <w:widowControl/>
        <w:spacing w:line="580" w:lineRule="exact"/>
        <w:jc w:val="center"/>
        <w:rPr>
          <w:rFonts w:ascii="仿宋_GB2312" w:eastAsia="仿宋_GB2312"/>
          <w:b/>
          <w:color w:val="auto"/>
          <w:sz w:val="32"/>
          <w:szCs w:val="30"/>
        </w:rPr>
      </w:pPr>
      <w:r>
        <w:rPr>
          <w:rFonts w:hint="eastAsia" w:ascii="仿宋_GB2312" w:eastAsia="仿宋_GB2312"/>
          <w:b/>
          <w:sz w:val="32"/>
          <w:szCs w:val="30"/>
        </w:rPr>
        <w:t xml:space="preserve">第一部分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庐山市东牯山林场</w:t>
      </w:r>
      <w:r>
        <w:rPr>
          <w:color w:val="auto"/>
        </w:rPr>
        <w:fldChar w:fldCharType="end"/>
      </w:r>
      <w:r>
        <w:rPr>
          <w:rFonts w:hint="eastAsia" w:ascii="仿宋_GB2312" w:eastAsia="仿宋_GB2312"/>
          <w:b/>
          <w:color w:val="auto"/>
          <w:sz w:val="32"/>
          <w:szCs w:val="30"/>
        </w:rPr>
        <w:t>概况</w:t>
      </w:r>
    </w:p>
    <w:p w14:paraId="0A1D938D">
      <w:pPr>
        <w:widowControl/>
        <w:spacing w:line="580" w:lineRule="exact"/>
        <w:jc w:val="left"/>
        <w:rPr>
          <w:rFonts w:asciiTheme="minorEastAsia" w:hAnsiTheme="minorEastAsia"/>
          <w:b/>
          <w:color w:val="auto"/>
          <w:sz w:val="36"/>
          <w:szCs w:val="36"/>
        </w:rPr>
      </w:pPr>
    </w:p>
    <w:p w14:paraId="1FBCF904">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7D6EE9DE">
      <w:pPr>
        <w:keepNext w:val="0"/>
        <w:keepLines w:val="0"/>
        <w:pageBreakBefore w:val="0"/>
        <w:kinsoku/>
        <w:wordWrap/>
        <w:overflowPunct/>
        <w:topLinePunct w:val="0"/>
        <w:autoSpaceDE/>
        <w:autoSpaceDN/>
        <w:bidi w:val="0"/>
        <w:adjustRightInd/>
        <w:snapToGrid/>
        <w:spacing w:before="32" w:beforeLines="10" w:after="32" w:afterLines="1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东牯山林场</w:t>
      </w:r>
      <w:r>
        <w:rPr>
          <w:rFonts w:hint="eastAsia" w:ascii="仿宋" w:hAnsi="仿宋" w:eastAsia="仿宋" w:cs="仿宋"/>
          <w:sz w:val="32"/>
          <w:szCs w:val="32"/>
        </w:rPr>
        <w:t>是主管</w:t>
      </w:r>
      <w:r>
        <w:rPr>
          <w:rFonts w:hint="eastAsia" w:ascii="仿宋" w:hAnsi="仿宋" w:eastAsia="仿宋" w:cs="仿宋"/>
          <w:sz w:val="32"/>
          <w:szCs w:val="32"/>
          <w:lang w:eastAsia="zh-CN"/>
        </w:rPr>
        <w:t>东牯山林场</w:t>
      </w:r>
      <w:r>
        <w:rPr>
          <w:rFonts w:hint="eastAsia" w:ascii="仿宋" w:hAnsi="仿宋" w:eastAsia="仿宋" w:cs="仿宋"/>
          <w:sz w:val="32"/>
          <w:szCs w:val="32"/>
        </w:rPr>
        <w:t>工作的市政府组成部门，主要职责是：</w:t>
      </w:r>
    </w:p>
    <w:p w14:paraId="01E11F31">
      <w:pPr>
        <w:keepNext w:val="0"/>
        <w:keepLines w:val="0"/>
        <w:pageBreakBefore w:val="0"/>
        <w:kinsoku/>
        <w:wordWrap/>
        <w:overflowPunct/>
        <w:topLinePunct w:val="0"/>
        <w:autoSpaceDE/>
        <w:autoSpaceDN/>
        <w:bidi w:val="0"/>
        <w:adjustRightInd/>
        <w:snapToGrid/>
        <w:spacing w:before="32" w:beforeLines="10" w:after="32" w:afterLines="10" w:line="600" w:lineRule="exact"/>
        <w:ind w:firstLine="630"/>
        <w:textAlignment w:val="auto"/>
        <w:rPr>
          <w:rFonts w:hint="eastAsia" w:ascii="仿宋" w:hAnsi="仿宋" w:eastAsia="仿宋" w:cs="仿宋"/>
          <w:sz w:val="32"/>
          <w:szCs w:val="32"/>
        </w:rPr>
      </w:pPr>
      <w:r>
        <w:rPr>
          <w:rFonts w:hint="eastAsia" w:ascii="仿宋" w:hAnsi="仿宋" w:eastAsia="仿宋" w:cs="仿宋"/>
          <w:sz w:val="32"/>
          <w:szCs w:val="32"/>
        </w:rPr>
        <w:t>（一）贯彻执行国家林业方针、政策、法律、法规。研究全市森林生态环境建设、森林资源保护和国土绿化的规定、办法。</w:t>
      </w:r>
    </w:p>
    <w:p w14:paraId="452FF4A8">
      <w:pPr>
        <w:keepNext w:val="0"/>
        <w:keepLines w:val="0"/>
        <w:pageBreakBefore w:val="0"/>
        <w:kinsoku/>
        <w:wordWrap/>
        <w:overflowPunct/>
        <w:topLinePunct w:val="0"/>
        <w:autoSpaceDE/>
        <w:autoSpaceDN/>
        <w:bidi w:val="0"/>
        <w:adjustRightInd/>
        <w:snapToGrid/>
        <w:spacing w:before="32" w:beforeLines="10" w:after="32" w:afterLines="10" w:line="600" w:lineRule="exact"/>
        <w:ind w:firstLine="630"/>
        <w:textAlignment w:val="auto"/>
        <w:rPr>
          <w:rFonts w:hint="eastAsia" w:ascii="仿宋" w:hAnsi="仿宋" w:eastAsia="仿宋" w:cs="仿宋"/>
          <w:sz w:val="32"/>
          <w:szCs w:val="32"/>
        </w:rPr>
      </w:pPr>
      <w:r>
        <w:rPr>
          <w:rFonts w:hint="eastAsia" w:ascii="仿宋" w:hAnsi="仿宋" w:eastAsia="仿宋" w:cs="仿宋"/>
          <w:sz w:val="32"/>
          <w:szCs w:val="32"/>
        </w:rPr>
        <w:t>（二）组织开展植树造林、封山育林工作，组织指导以植树种草等生物措施防治水土流失和防沙、治沙工作；组织管理实施国家、省林业重点生态工程的建设；指导各类森林（包括用材林、防护林、经济林、薪炭林、特别用途林、竹林）的培育和发展；指导、监督林木种苗和森林病虫害防治、检疫工作。</w:t>
      </w:r>
    </w:p>
    <w:p w14:paraId="778CBCAC">
      <w:pPr>
        <w:keepNext w:val="0"/>
        <w:keepLines w:val="0"/>
        <w:pageBreakBefore w:val="0"/>
        <w:kinsoku/>
        <w:wordWrap/>
        <w:overflowPunct/>
        <w:topLinePunct w:val="0"/>
        <w:autoSpaceDE/>
        <w:autoSpaceDN/>
        <w:bidi w:val="0"/>
        <w:adjustRightInd/>
        <w:snapToGrid/>
        <w:spacing w:before="32" w:beforeLines="10" w:after="32" w:afterLines="10" w:line="600" w:lineRule="exact"/>
        <w:ind w:firstLine="630"/>
        <w:textAlignment w:val="auto"/>
        <w:rPr>
          <w:rFonts w:hint="eastAsia" w:ascii="仿宋" w:hAnsi="仿宋" w:eastAsia="仿宋" w:cs="仿宋"/>
          <w:sz w:val="32"/>
          <w:szCs w:val="32"/>
        </w:rPr>
      </w:pPr>
      <w:r>
        <w:rPr>
          <w:rFonts w:hint="eastAsia" w:ascii="仿宋" w:hAnsi="仿宋" w:eastAsia="仿宋" w:cs="仿宋"/>
          <w:sz w:val="32"/>
          <w:szCs w:val="32"/>
        </w:rPr>
        <w:t>（三）组织、指导森林资源的保护管理工作；组织全市森林资源调查、动态监测和统计；审核并监督森林资源的使用；管理森林资源的有偿流转，组织编制森林采伐限额，经市政府批准后监督执行；监督木材的凭证采伐和运输；组织、指导林地征用、占用的初审。负责办理调处山林权属争议的具体工作。</w:t>
      </w:r>
    </w:p>
    <w:p w14:paraId="58713DA4">
      <w:pPr>
        <w:keepNext w:val="0"/>
        <w:keepLines w:val="0"/>
        <w:pageBreakBefore w:val="0"/>
        <w:kinsoku/>
        <w:wordWrap/>
        <w:overflowPunct/>
        <w:topLinePunct w:val="0"/>
        <w:autoSpaceDE/>
        <w:autoSpaceDN/>
        <w:bidi w:val="0"/>
        <w:adjustRightInd/>
        <w:snapToGrid/>
        <w:spacing w:before="32" w:beforeLines="10" w:after="32" w:afterLines="10" w:line="600" w:lineRule="exact"/>
        <w:ind w:firstLine="630"/>
        <w:textAlignment w:val="auto"/>
        <w:rPr>
          <w:rFonts w:hint="eastAsia" w:ascii="仿宋" w:hAnsi="仿宋" w:eastAsia="仿宋" w:cs="仿宋"/>
          <w:sz w:val="32"/>
          <w:szCs w:val="32"/>
        </w:rPr>
      </w:pPr>
      <w:r>
        <w:rPr>
          <w:rFonts w:hint="eastAsia" w:ascii="仿宋" w:hAnsi="仿宋" w:eastAsia="仿宋" w:cs="仿宋"/>
          <w:sz w:val="32"/>
          <w:szCs w:val="32"/>
        </w:rPr>
        <w:t>（四）指导管理林业基本建设、多种经营和技术改造工作；组织申报重点林业建设项目；监督管理国有林业资产、负责市级林业资金的筹集和管理。</w:t>
      </w:r>
    </w:p>
    <w:p w14:paraId="7F3CBC5B">
      <w:pPr>
        <w:keepNext w:val="0"/>
        <w:keepLines w:val="0"/>
        <w:pageBreakBefore w:val="0"/>
        <w:kinsoku/>
        <w:wordWrap/>
        <w:overflowPunct/>
        <w:topLinePunct w:val="0"/>
        <w:autoSpaceDE/>
        <w:autoSpaceDN/>
        <w:bidi w:val="0"/>
        <w:adjustRightInd/>
        <w:snapToGrid/>
        <w:spacing w:before="32" w:beforeLines="10" w:after="32" w:afterLines="10" w:line="600" w:lineRule="exact"/>
        <w:ind w:firstLine="630"/>
        <w:textAlignment w:val="auto"/>
        <w:rPr>
          <w:rFonts w:hint="eastAsia" w:ascii="仿宋" w:hAnsi="仿宋" w:eastAsia="仿宋" w:cs="仿宋"/>
          <w:sz w:val="32"/>
          <w:szCs w:val="32"/>
        </w:rPr>
      </w:pPr>
      <w:r>
        <w:rPr>
          <w:rFonts w:hint="eastAsia" w:ascii="仿宋" w:hAnsi="仿宋" w:eastAsia="仿宋" w:cs="仿宋"/>
          <w:sz w:val="32"/>
          <w:szCs w:val="32"/>
        </w:rPr>
        <w:t>（五）指导森林公安工作；组织、协调和督促重大森林案件的查处。</w:t>
      </w:r>
    </w:p>
    <w:p w14:paraId="24980FA4">
      <w:pPr>
        <w:keepNext w:val="0"/>
        <w:keepLines w:val="0"/>
        <w:pageBreakBefore w:val="0"/>
        <w:kinsoku/>
        <w:wordWrap/>
        <w:overflowPunct/>
        <w:topLinePunct w:val="0"/>
        <w:autoSpaceDE/>
        <w:autoSpaceDN/>
        <w:bidi w:val="0"/>
        <w:adjustRightInd/>
        <w:snapToGrid/>
        <w:spacing w:before="32" w:beforeLines="10" w:after="32" w:afterLines="10" w:line="600" w:lineRule="exact"/>
        <w:ind w:firstLine="630"/>
        <w:textAlignment w:val="auto"/>
        <w:rPr>
          <w:rFonts w:hint="eastAsia" w:ascii="仿宋" w:hAnsi="仿宋" w:eastAsia="仿宋" w:cs="仿宋"/>
          <w:sz w:val="32"/>
          <w:szCs w:val="32"/>
        </w:rPr>
      </w:pPr>
      <w:r>
        <w:rPr>
          <w:rFonts w:hint="eastAsia" w:ascii="仿宋" w:hAnsi="仿宋" w:eastAsia="仿宋" w:cs="仿宋"/>
          <w:sz w:val="32"/>
          <w:szCs w:val="32"/>
        </w:rPr>
        <w:t>（六）承办市绿化委员会具体工作；指导、协调和督促公民义务植树和绿化工作。</w:t>
      </w:r>
    </w:p>
    <w:p w14:paraId="6632E0D4">
      <w:pPr>
        <w:keepNext w:val="0"/>
        <w:keepLines w:val="0"/>
        <w:pageBreakBefore w:val="0"/>
        <w:kinsoku/>
        <w:wordWrap/>
        <w:overflowPunct/>
        <w:topLinePunct w:val="0"/>
        <w:autoSpaceDE/>
        <w:autoSpaceDN/>
        <w:bidi w:val="0"/>
        <w:adjustRightInd/>
        <w:snapToGrid/>
        <w:spacing w:before="32" w:beforeLines="10" w:after="32" w:afterLines="10" w:line="600" w:lineRule="exact"/>
        <w:ind w:firstLine="630"/>
        <w:textAlignment w:val="auto"/>
        <w:rPr>
          <w:rFonts w:hint="eastAsia" w:ascii="仿宋" w:hAnsi="仿宋" w:eastAsia="仿宋" w:cs="仿宋"/>
          <w:sz w:val="32"/>
          <w:szCs w:val="32"/>
        </w:rPr>
      </w:pPr>
      <w:r>
        <w:rPr>
          <w:rFonts w:hint="eastAsia" w:ascii="仿宋" w:hAnsi="仿宋" w:eastAsia="仿宋" w:cs="仿宋"/>
          <w:sz w:val="32"/>
          <w:szCs w:val="32"/>
        </w:rPr>
        <w:t>（七）承办市森林防火指挥部的具体工作，指导森林防火工作。</w:t>
      </w:r>
    </w:p>
    <w:p w14:paraId="019BBB40">
      <w:pPr>
        <w:widowControl/>
        <w:spacing w:line="580" w:lineRule="exact"/>
        <w:ind w:firstLine="640"/>
        <w:jc w:val="left"/>
        <w:rPr>
          <w:rFonts w:hint="eastAsia" w:ascii="仿宋" w:hAnsi="仿宋" w:eastAsia="仿宋" w:cs="仿宋"/>
          <w:color w:val="FFFFFF" w:themeColor="background1"/>
          <w:sz w:val="32"/>
          <w:szCs w:val="32"/>
          <w14:textFill>
            <w14:solidFill>
              <w14:schemeClr w14:val="bg1"/>
            </w14:solidFill>
          </w14:textFill>
        </w:rPr>
      </w:pPr>
      <w:r>
        <w:rPr>
          <w:rFonts w:hint="eastAsia" w:ascii="仿宋" w:hAnsi="仿宋" w:eastAsia="仿宋" w:cs="仿宋"/>
          <w:sz w:val="32"/>
          <w:szCs w:val="32"/>
        </w:rPr>
        <w:t>（八）承办市政府交办的其他工作。</w:t>
      </w:r>
    </w:p>
    <w:p w14:paraId="11A6C761">
      <w:pPr>
        <w:rPr>
          <w:b/>
          <w:sz w:val="36"/>
          <w:szCs w:val="36"/>
        </w:rPr>
      </w:pPr>
      <w:r>
        <w:rPr>
          <w:rFonts w:hint="eastAsia"/>
          <w:b/>
          <w:sz w:val="36"/>
          <w:szCs w:val="36"/>
        </w:rPr>
        <w:t>二、机构设置及人员情况</w:t>
      </w:r>
    </w:p>
    <w:p w14:paraId="1B99C7A6">
      <w:pPr>
        <w:ind w:firstLine="640" w:firstLineChars="200"/>
        <w:rPr>
          <w:rFonts w:hint="eastAsia" w:ascii="仿宋_GB2312" w:hAnsi="仿宋_GB2312" w:eastAsia="仿宋_GB2312" w:cs="仿宋_GB2312"/>
          <w:sz w:val="32"/>
          <w:szCs w:val="32"/>
          <w:lang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${page540426799.ds254512694_REP_JXJC_AGENCY_WZR_NAME}</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庐山市东牯山林场</w:t>
      </w:r>
      <w:r>
        <w:rPr>
          <w:rFonts w:hint="eastAsia" w:ascii="仿宋" w:hAnsi="仿宋" w:eastAsia="仿宋" w:cs="仿宋"/>
          <w:sz w:val="32"/>
          <w:szCs w:val="32"/>
        </w:rPr>
        <w:fldChar w:fldCharType="end"/>
      </w:r>
      <w:r>
        <w:rPr>
          <w:rFonts w:hint="eastAsia" w:ascii="仿宋" w:hAnsi="仿宋" w:eastAsia="仿宋" w:cs="仿宋"/>
          <w:sz w:val="32"/>
          <w:szCs w:val="32"/>
        </w:rPr>
        <w:t>内设处室</w:t>
      </w:r>
      <w:r>
        <w:rPr>
          <w:rFonts w:hint="eastAsia" w:ascii="仿宋" w:hAnsi="仿宋" w:eastAsia="仿宋" w:cs="仿宋"/>
          <w:sz w:val="32"/>
          <w:szCs w:val="32"/>
          <w:lang w:val="en-US" w:eastAsia="zh-CN"/>
        </w:rPr>
        <w:t>7</w:t>
      </w:r>
      <w:r>
        <w:rPr>
          <w:rFonts w:hint="eastAsia" w:ascii="仿宋" w:hAnsi="仿宋" w:eastAsia="仿宋" w:cs="仿宋"/>
          <w:sz w:val="32"/>
          <w:szCs w:val="32"/>
        </w:rPr>
        <w:t>个，</w:t>
      </w:r>
      <w:r>
        <w:rPr>
          <w:rFonts w:hint="eastAsia" w:ascii="仿宋" w:hAnsi="仿宋" w:eastAsia="仿宋" w:cs="仿宋"/>
          <w:sz w:val="32"/>
          <w:szCs w:val="32"/>
          <w:lang w:val="en-US" w:eastAsia="zh-CN"/>
        </w:rPr>
        <w:t>办公室:</w:t>
      </w:r>
      <w:r>
        <w:rPr>
          <w:rFonts w:hint="eastAsia" w:ascii="仿宋_GB2312" w:hAnsi="仿宋_GB2312" w:eastAsia="仿宋_GB2312" w:cs="仿宋_GB2312"/>
          <w:sz w:val="32"/>
          <w:szCs w:val="32"/>
          <w:lang w:eastAsia="zh-CN"/>
        </w:rPr>
        <w:t>负责拟定场发展规划和年度工作计划，承担综合协调，督办落实、文稿起草、文件收发、财务统计、争资争项、招商、保险等工作；负责干部职工的政治思想．教育培训、管理服务等工作。</w:t>
      </w:r>
    </w:p>
    <w:p w14:paraId="3630DBA8">
      <w:pPr>
        <w:ind w:firstLine="640" w:firstLineChars="200"/>
        <w:rPr>
          <w:rFonts w:hint="eastAsia" w:ascii="仿宋_GB2312" w:hAnsi="仿宋_GB2312" w:eastAsia="仿宋_GB2312" w:cs="仿宋_GB2312"/>
          <w:sz w:val="32"/>
          <w:szCs w:val="32"/>
          <w:lang w:eastAsia="zh-CN"/>
        </w:rPr>
      </w:pPr>
      <w:r>
        <w:rPr>
          <w:rFonts w:hint="eastAsia" w:ascii="仿宋" w:hAnsi="仿宋" w:eastAsia="仿宋" w:cs="仿宋"/>
          <w:sz w:val="32"/>
          <w:szCs w:val="32"/>
          <w:lang w:val="en-US" w:eastAsia="zh-CN"/>
        </w:rPr>
        <w:t>产业发展股:</w:t>
      </w:r>
      <w:r>
        <w:rPr>
          <w:rFonts w:hint="eastAsia" w:ascii="仿宋_GB2312" w:hAnsi="仿宋_GB2312" w:eastAsia="仿宋_GB2312" w:cs="仿宋_GB2312"/>
          <w:sz w:val="32"/>
          <w:szCs w:val="32"/>
          <w:lang w:eastAsia="zh-CN"/>
        </w:rPr>
        <w:t>负责做好辖区 内森林防灭火、森林公园管理及森林旅游资源开发利用，发展茶叶、苗木等林下经济，做好林业技术推广、试点示范、生态文化、科普宣传等工作。</w:t>
      </w:r>
    </w:p>
    <w:p w14:paraId="11CFEABF">
      <w:pPr>
        <w:ind w:firstLine="640" w:firstLineChars="200"/>
        <w:rPr>
          <w:rFonts w:hint="eastAsia" w:ascii="仿宋_GB2312" w:hAnsi="仿宋_GB2312" w:eastAsia="仿宋_GB2312" w:cs="仿宋_GB2312"/>
          <w:sz w:val="32"/>
          <w:szCs w:val="32"/>
          <w:lang w:eastAsia="zh-CN"/>
        </w:rPr>
      </w:pPr>
      <w:r>
        <w:rPr>
          <w:rFonts w:hint="eastAsia" w:ascii="仿宋" w:hAnsi="仿宋" w:eastAsia="仿宋" w:cs="仿宋"/>
          <w:sz w:val="32"/>
          <w:szCs w:val="32"/>
          <w:lang w:val="en-US" w:eastAsia="zh-CN"/>
        </w:rPr>
        <w:t>资源培育股:</w:t>
      </w:r>
      <w:r>
        <w:rPr>
          <w:rFonts w:hint="eastAsia" w:ascii="仿宋_GB2312" w:hAnsi="仿宋_GB2312" w:eastAsia="仿宋_GB2312" w:cs="仿宋_GB2312"/>
          <w:sz w:val="32"/>
          <w:szCs w:val="32"/>
          <w:lang w:eastAsia="zh-CN"/>
        </w:rPr>
        <w:t>负责森林资源培育保护、生态环境保护矿产资源保护、野生动植物资源保护、林业有害生物防治、保护森林风景资源和生物多样性等工作。</w:t>
      </w:r>
    </w:p>
    <w:p w14:paraId="1D794E33">
      <w:pPr>
        <w:ind w:firstLine="640" w:firstLineChars="200"/>
        <w:rPr>
          <w:rFonts w:hint="eastAsia" w:ascii="仿宋_GB2312" w:hAnsi="仿宋_GB2312" w:eastAsia="仿宋_GB2312" w:cs="仿宋_GB2312"/>
          <w:sz w:val="32"/>
          <w:szCs w:val="32"/>
          <w:lang w:eastAsia="zh-CN"/>
        </w:rPr>
      </w:pPr>
      <w:r>
        <w:rPr>
          <w:rFonts w:hint="eastAsia" w:ascii="仿宋" w:hAnsi="仿宋" w:eastAsia="仿宋" w:cs="仿宋"/>
          <w:sz w:val="32"/>
          <w:szCs w:val="32"/>
          <w:lang w:val="en-US" w:eastAsia="zh-CN"/>
        </w:rPr>
        <w:t>唐家岭管护中心:</w:t>
      </w:r>
      <w:r>
        <w:rPr>
          <w:rFonts w:hint="eastAsia" w:ascii="仿宋_GB2312" w:hAnsi="仿宋_GB2312" w:eastAsia="仿宋_GB2312" w:cs="仿宋_GB2312"/>
          <w:sz w:val="32"/>
          <w:szCs w:val="32"/>
          <w:lang w:eastAsia="zh-CN"/>
        </w:rPr>
        <w:t>负责辖区内桃花源反周边区域森林资源培育建设以及森林防灭火、森林公园旅游．林下经济开发等公益性服务王作。</w:t>
      </w:r>
    </w:p>
    <w:p w14:paraId="3113B832">
      <w:pPr>
        <w:ind w:firstLine="640" w:firstLineChars="200"/>
        <w:rPr>
          <w:rFonts w:hint="eastAsia" w:ascii="仿宋_GB2312" w:hAnsi="仿宋_GB2312" w:eastAsia="仿宋_GB2312" w:cs="仿宋_GB2312"/>
          <w:sz w:val="32"/>
          <w:szCs w:val="32"/>
          <w:lang w:eastAsia="zh-CN"/>
        </w:rPr>
      </w:pPr>
      <w:r>
        <w:rPr>
          <w:rFonts w:hint="eastAsia" w:ascii="仿宋" w:hAnsi="仿宋" w:eastAsia="仿宋" w:cs="仿宋"/>
          <w:sz w:val="32"/>
          <w:szCs w:val="32"/>
          <w:lang w:val="en-US" w:eastAsia="zh-CN"/>
        </w:rPr>
        <w:t>茶园管护中心:</w:t>
      </w:r>
      <w:r>
        <w:rPr>
          <w:rFonts w:hint="eastAsia" w:ascii="仿宋_GB2312" w:hAnsi="仿宋_GB2312" w:eastAsia="仿宋_GB2312" w:cs="仿宋_GB2312"/>
          <w:sz w:val="32"/>
          <w:szCs w:val="32"/>
          <w:lang w:eastAsia="zh-CN"/>
        </w:rPr>
        <w:t>负责辖区内归宗及周边区域森林资源培育建设以及森林防灭火、森林公园旅游、林下经济开发等公益性服务工作。</w:t>
      </w:r>
    </w:p>
    <w:p w14:paraId="18327044">
      <w:pPr>
        <w:ind w:firstLine="640" w:firstLineChars="200"/>
        <w:rPr>
          <w:rFonts w:hint="eastAsia" w:ascii="仿宋_GB2312" w:hAnsi="仿宋_GB2312" w:eastAsia="仿宋_GB2312" w:cs="仿宋_GB2312"/>
          <w:sz w:val="32"/>
          <w:szCs w:val="32"/>
          <w:lang w:eastAsia="zh-CN"/>
        </w:rPr>
      </w:pPr>
      <w:r>
        <w:rPr>
          <w:rFonts w:hint="eastAsia" w:ascii="仿宋" w:hAnsi="仿宋" w:eastAsia="仿宋" w:cs="仿宋"/>
          <w:sz w:val="32"/>
          <w:szCs w:val="32"/>
          <w:lang w:val="en-US" w:eastAsia="zh-CN"/>
        </w:rPr>
        <w:t>七贤管护中心:</w:t>
      </w:r>
      <w:r>
        <w:rPr>
          <w:rFonts w:hint="eastAsia" w:ascii="仿宋_GB2312" w:hAnsi="仿宋_GB2312" w:eastAsia="仿宋_GB2312" w:cs="仿宋_GB2312"/>
          <w:sz w:val="32"/>
          <w:szCs w:val="32"/>
          <w:lang w:eastAsia="zh-CN"/>
        </w:rPr>
        <w:t>负责辖区内五乳寺反周边区域森林资源培育建设以及森林防灭火、森林公园旅游、林下经济开发等公益性服务工作。</w:t>
      </w:r>
    </w:p>
    <w:p w14:paraId="7C24E9F5">
      <w:pPr>
        <w:ind w:firstLine="640" w:firstLineChars="200"/>
        <w:rPr>
          <w:rFonts w:hint="default" w:ascii="仿宋" w:hAnsi="仿宋" w:eastAsia="仿宋" w:cs="仿宋"/>
          <w:sz w:val="32"/>
          <w:szCs w:val="32"/>
          <w:lang w:val="en-US"/>
        </w:rPr>
      </w:pPr>
      <w:r>
        <w:rPr>
          <w:rFonts w:hint="eastAsia" w:ascii="仿宋" w:hAnsi="仿宋" w:eastAsia="仿宋" w:cs="仿宋"/>
          <w:sz w:val="32"/>
          <w:szCs w:val="32"/>
          <w:lang w:val="en-US" w:eastAsia="zh-CN"/>
        </w:rPr>
        <w:t>栖贤管护中心:</w:t>
      </w:r>
      <w:r>
        <w:rPr>
          <w:rFonts w:hint="eastAsia" w:ascii="仿宋_GB2312" w:hAnsi="仿宋_GB2312" w:eastAsia="仿宋_GB2312" w:cs="仿宋_GB2312"/>
          <w:sz w:val="32"/>
          <w:szCs w:val="32"/>
          <w:lang w:eastAsia="zh-CN"/>
        </w:rPr>
        <w:t>负责辖区内五老峰下、栖贤峽谷及周边区域森林资源培育建设以及森林防灭火、森林公园旅游、林下经济开发等公益性服务工作。</w:t>
      </w:r>
    </w:p>
    <w:p w14:paraId="682C8006">
      <w:pPr>
        <w:ind w:firstLine="640" w:firstLineChars="200"/>
        <w:rPr>
          <w:rFonts w:hint="eastAsia"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51</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lang w:val="en-US" w:eastAsia="zh-CN"/>
        </w:rPr>
        <w:t>0</w:t>
      </w:r>
      <w:r>
        <w:rPr>
          <w:rFonts w:ascii="仿宋" w:hAnsi="仿宋" w:eastAsia="仿宋"/>
          <w:sz w:val="32"/>
          <w:szCs w:val="32"/>
        </w:rPr>
        <w:t>人,全部补助事业编制人数</w:t>
      </w:r>
      <w:r>
        <w:rPr>
          <w:rFonts w:hint="eastAsia" w:ascii="仿宋" w:hAnsi="仿宋" w:eastAsia="仿宋"/>
          <w:sz w:val="32"/>
          <w:szCs w:val="32"/>
          <w:lang w:val="en-US" w:eastAsia="zh-CN"/>
        </w:rPr>
        <w:t>13</w:t>
      </w:r>
      <w:r>
        <w:rPr>
          <w:rFonts w:ascii="仿宋" w:hAnsi="仿宋" w:eastAsia="仿宋"/>
          <w:sz w:val="32"/>
          <w:szCs w:val="32"/>
        </w:rPr>
        <w:t>人,部分补助事业编制人数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13</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13</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0</w:t>
      </w:r>
      <w:r>
        <w:rPr>
          <w:rFonts w:ascii="仿宋" w:hAnsi="仿宋" w:eastAsia="仿宋"/>
          <w:sz w:val="32"/>
          <w:szCs w:val="32"/>
        </w:rPr>
        <w:t>人,全部补助事业在职人数</w:t>
      </w:r>
      <w:r>
        <w:rPr>
          <w:rFonts w:hint="eastAsia" w:ascii="仿宋" w:hAnsi="仿宋" w:eastAsia="仿宋"/>
          <w:sz w:val="32"/>
          <w:szCs w:val="32"/>
          <w:lang w:val="en-US" w:eastAsia="zh-CN"/>
        </w:rPr>
        <w:t>13</w:t>
      </w:r>
      <w:r>
        <w:rPr>
          <w:rFonts w:ascii="仿宋" w:hAnsi="仿宋" w:eastAsia="仿宋"/>
          <w:sz w:val="32"/>
          <w:szCs w:val="32"/>
        </w:rPr>
        <w:t>人,部分补助事业在职人数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lang w:val="en-US" w:eastAsia="zh-CN"/>
        </w:rPr>
        <w:t>0</w:t>
      </w:r>
      <w:r>
        <w:rPr>
          <w:rFonts w:ascii="仿宋" w:hAnsi="仿宋" w:eastAsia="仿宋"/>
          <w:sz w:val="32"/>
          <w:szCs w:val="32"/>
        </w:rPr>
        <w:t>人,退休人数小计</w:t>
      </w:r>
      <w:r>
        <w:rPr>
          <w:rFonts w:hint="eastAsia" w:ascii="仿宋" w:hAnsi="仿宋" w:eastAsia="仿宋"/>
          <w:sz w:val="32"/>
          <w:szCs w:val="32"/>
          <w:lang w:val="en-US" w:eastAsia="zh-CN"/>
        </w:rPr>
        <w:t>4</w:t>
      </w:r>
      <w:r>
        <w:rPr>
          <w:rFonts w:ascii="仿宋" w:hAnsi="仿宋" w:eastAsia="仿宋"/>
          <w:sz w:val="32"/>
          <w:szCs w:val="32"/>
        </w:rPr>
        <w:t>人,遗属人数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p>
    <w:p w14:paraId="6B4522BE">
      <w:pPr>
        <w:widowControl/>
        <w:spacing w:line="580" w:lineRule="exact"/>
        <w:jc w:val="center"/>
        <w:rPr>
          <w:rFonts w:ascii="仿宋_GB2312" w:eastAsia="仿宋_GB2312"/>
          <w:b/>
          <w:szCs w:val="30"/>
        </w:rPr>
      </w:pPr>
    </w:p>
    <w:p w14:paraId="4C12FD44">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庐山市东牯山林场</w:t>
      </w:r>
      <w:r>
        <w:rPr>
          <w:color w:val="auto"/>
        </w:rPr>
        <w:fldChar w:fldCharType="end"/>
      </w:r>
      <w:r>
        <w:rPr>
          <w:rFonts w:hint="eastAsia" w:ascii="仿宋_GB2312" w:eastAsia="仿宋_GB2312"/>
          <w:b/>
          <w:color w:val="auto"/>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57AF388A">
      <w:pPr>
        <w:ind w:firstLine="2240" w:firstLineChars="700"/>
        <w:jc w:val="left"/>
        <w:rPr>
          <w:rFonts w:hint="eastAsia" w:ascii="仿宋" w:hAnsi="仿宋" w:eastAsia="仿宋"/>
          <w:bCs/>
          <w:sz w:val="32"/>
          <w:szCs w:val="32"/>
          <w:lang w:eastAsia="zh-CN"/>
        </w:rPr>
      </w:pPr>
      <w:r>
        <w:rPr>
          <w:rFonts w:hint="eastAsia" w:ascii="仿宋" w:hAnsi="仿宋" w:eastAsia="仿宋"/>
          <w:bCs/>
          <w:sz w:val="32"/>
          <w:szCs w:val="32"/>
        </w:rPr>
        <w:t>（详见附表）</w:t>
      </w:r>
    </w:p>
    <w:p w14:paraId="45514E19">
      <w:pPr>
        <w:ind w:firstLine="420" w:firstLineChars="200"/>
        <w:jc w:val="left"/>
      </w:pPr>
    </w:p>
    <w:p w14:paraId="7E242FA1">
      <w:pPr>
        <w:ind w:firstLine="420" w:firstLineChars="200"/>
        <w:jc w:val="left"/>
        <w:rPr>
          <w:rFonts w:hint="eastAsia"/>
          <w:lang w:eastAsia="zh-CN"/>
        </w:rPr>
      </w:pPr>
    </w:p>
    <w:p w14:paraId="7596260B">
      <w:pPr>
        <w:jc w:val="left"/>
      </w:pPr>
    </w:p>
    <w:p w14:paraId="656CAFC8">
      <w:pPr>
        <w:ind w:firstLine="420" w:firstLineChars="200"/>
        <w:jc w:val="left"/>
      </w:pPr>
    </w:p>
    <w:p w14:paraId="55460666">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庐山市东牯山林场</w:t>
      </w:r>
      <w:r>
        <w:rPr>
          <w:color w:val="auto"/>
        </w:rPr>
        <w:fldChar w:fldCharType="end"/>
      </w:r>
      <w:r>
        <w:rPr>
          <w:rFonts w:hint="eastAsia" w:ascii="仿宋_GB2312" w:eastAsia="仿宋_GB2312"/>
          <w:b/>
          <w:color w:val="auto"/>
          <w:sz w:val="32"/>
          <w:szCs w:val="30"/>
        </w:rPr>
        <w:t>2</w:t>
      </w:r>
      <w:r>
        <w:rPr>
          <w:rFonts w:hint="eastAsia" w:ascii="仿宋_GB2312" w:eastAsia="仿宋_GB2312"/>
          <w:b/>
          <w:sz w:val="32"/>
          <w:szCs w:val="30"/>
        </w:rPr>
        <w:t>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2413FA2F">
      <w:pPr>
        <w:widowControl/>
        <w:spacing w:line="580" w:lineRule="exact"/>
        <w:jc w:val="center"/>
        <w:rPr>
          <w:rFonts w:ascii="仿宋_GB2312" w:eastAsia="仿宋_GB2312"/>
          <w:b/>
          <w:sz w:val="32"/>
          <w:szCs w:val="30"/>
        </w:rPr>
      </w:pPr>
    </w:p>
    <w:p w14:paraId="3D38A3BA">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076BF9A7">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3E7E804C">
      <w:pPr>
        <w:widowControl/>
        <w:ind w:firstLine="640" w:firstLineChars="200"/>
        <w:rPr>
          <w:rFonts w:hint="default" w:ascii="仿宋" w:hAnsi="仿宋" w:cs="Times New Roman" w:eastAsiaTheme="minorEastAsia"/>
          <w:color w:val="auto"/>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${page540426799.ds254512694_REP_JXJC_AGENCY_WZR_NAME}</w:instrText>
      </w:r>
      <w:r>
        <w:rPr>
          <w:rFonts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lang w:eastAsia="zh-CN"/>
        </w:rPr>
        <w:t>庐山市东牯山林场</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${page540426799.ds254512694_V_BGT_DEP_INCOME_DXQDW01_ZJ}</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收入预算总额为</w:t>
      </w:r>
      <w:r>
        <w:rPr>
          <w:rFonts w:hint="eastAsia" w:ascii="仿宋" w:hAnsi="仿宋" w:eastAsia="仿宋" w:cs="Times New Roman"/>
          <w:color w:val="auto"/>
          <w:kern w:val="0"/>
          <w:sz w:val="32"/>
          <w:szCs w:val="32"/>
          <w:lang w:val="en-US" w:eastAsia="zh-CN"/>
        </w:rPr>
        <w:t>558.24</w:t>
      </w:r>
      <w:r>
        <w:rPr>
          <w:rFonts w:ascii="仿宋" w:hAnsi="仿宋" w:eastAsia="仿宋" w:cs="Times New Roman"/>
          <w:color w:val="auto"/>
          <w:kern w:val="0"/>
          <w:sz w:val="32"/>
          <w:szCs w:val="32"/>
        </w:rPr>
        <w:t>万元,较上年预算安排增加</w:t>
      </w:r>
      <w:r>
        <w:rPr>
          <w:rFonts w:hint="eastAsia" w:ascii="仿宋" w:hAnsi="仿宋" w:eastAsia="仿宋" w:cs="Times New Roman"/>
          <w:color w:val="auto"/>
          <w:kern w:val="0"/>
          <w:sz w:val="32"/>
          <w:szCs w:val="32"/>
          <w:lang w:val="en-US" w:eastAsia="zh-CN"/>
        </w:rPr>
        <w:t>113.68</w:t>
      </w:r>
      <w:r>
        <w:rPr>
          <w:rFonts w:ascii="仿宋" w:hAnsi="仿宋" w:eastAsia="仿宋" w:cs="Times New Roman"/>
          <w:color w:val="auto"/>
          <w:kern w:val="0"/>
          <w:sz w:val="32"/>
          <w:szCs w:val="32"/>
        </w:rPr>
        <w:t>万元;</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${page540426799.ds254512694_V_BGT_DEP_INCOME_DXQDW01_SRXMMX}</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财政拨款收入</w:t>
      </w:r>
      <w:r>
        <w:rPr>
          <w:rFonts w:hint="eastAsia" w:ascii="仿宋" w:hAnsi="仿宋" w:eastAsia="仿宋" w:cs="Times New Roman"/>
          <w:color w:val="auto"/>
          <w:kern w:val="0"/>
          <w:sz w:val="32"/>
          <w:szCs w:val="32"/>
          <w:lang w:val="en-US" w:eastAsia="zh-CN"/>
        </w:rPr>
        <w:t>458.35</w:t>
      </w:r>
      <w:r>
        <w:rPr>
          <w:rFonts w:ascii="仿宋" w:hAnsi="仿宋" w:eastAsia="仿宋" w:cs="Times New Roman"/>
          <w:color w:val="auto"/>
          <w:kern w:val="0"/>
          <w:sz w:val="32"/>
          <w:szCs w:val="32"/>
        </w:rPr>
        <w:t>万元,较上年预算安排增加</w:t>
      </w:r>
      <w:r>
        <w:rPr>
          <w:rFonts w:hint="eastAsia" w:ascii="仿宋" w:hAnsi="仿宋" w:eastAsia="仿宋" w:cs="Times New Roman"/>
          <w:color w:val="auto"/>
          <w:kern w:val="0"/>
          <w:sz w:val="32"/>
          <w:szCs w:val="32"/>
          <w:lang w:val="en-US" w:eastAsia="zh-CN"/>
        </w:rPr>
        <w:t>160.17</w:t>
      </w:r>
      <w:r>
        <w:rPr>
          <w:rFonts w:ascii="仿宋" w:hAnsi="仿宋" w:eastAsia="仿宋" w:cs="Times New Roman"/>
          <w:color w:val="auto"/>
          <w:kern w:val="0"/>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增加变化原因为增加了事业单位改革收入。</w:t>
      </w:r>
    </w:p>
    <w:p w14:paraId="448307B3">
      <w:pPr>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 xml:space="preserve"> (二)支出预算情况</w:t>
      </w:r>
    </w:p>
    <w:p w14:paraId="5F63D6B5">
      <w:pPr>
        <w:widowControl/>
        <w:ind w:firstLine="640" w:firstLineChars="200"/>
        <w:rPr>
          <w:rFonts w:hint="default" w:ascii="仿宋" w:hAnsi="仿宋" w:cs="Times New Roman" w:eastAsiaTheme="minorEastAsia"/>
          <w:color w:val="auto"/>
          <w:kern w:val="0"/>
          <w:sz w:val="32"/>
          <w:szCs w:val="32"/>
          <w:lang w:val="en-US" w:eastAsia="zh-CN"/>
        </w:rPr>
      </w:pPr>
      <w:r>
        <w:rPr>
          <w:rStyle w:val="11"/>
          <w:rFonts w:hint="eastAsia" w:ascii="仿宋" w:hAnsi="仿宋" w:eastAsia="仿宋"/>
          <w:color w:val="auto"/>
          <w:sz w:val="32"/>
          <w:szCs w:val="32"/>
        </w:rPr>
        <w:t>2</w:t>
      </w:r>
      <w:r>
        <w:rPr>
          <w:rStyle w:val="11"/>
          <w:rFonts w:ascii="仿宋" w:hAnsi="仿宋" w:eastAsia="仿宋"/>
          <w:color w:val="auto"/>
          <w:sz w:val="32"/>
          <w:szCs w:val="32"/>
        </w:rPr>
        <w:t>02</w:t>
      </w:r>
      <w:r>
        <w:rPr>
          <w:rStyle w:val="11"/>
          <w:rFonts w:hint="eastAsia" w:ascii="仿宋" w:hAnsi="仿宋" w:eastAsia="仿宋"/>
          <w:color w:val="auto"/>
          <w:sz w:val="32"/>
          <w:szCs w:val="32"/>
          <w:lang w:val="en-US" w:eastAsia="zh-CN"/>
        </w:rPr>
        <w:t>4</w:t>
      </w:r>
      <w:r>
        <w:rPr>
          <w:rStyle w:val="11"/>
          <w:rFonts w:hint="eastAsia" w:ascii="仿宋" w:hAnsi="仿宋" w:eastAsia="仿宋"/>
          <w:color w:val="auto"/>
          <w:sz w:val="32"/>
          <w:szCs w:val="32"/>
        </w:rPr>
        <w:t>年</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${page540426799.ds254512694_REP_JXJC_AGENCY_WZR_NAME}</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eastAsia="zh-CN"/>
        </w:rPr>
        <w:t>庐山市东牯山林场</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${page540426799.ds357974894_REP_BGT_T_HC1100002019_DXQ02DW_S_ZJ}</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支出预算总额为</w:t>
      </w:r>
      <w:r>
        <w:rPr>
          <w:rStyle w:val="11"/>
          <w:rFonts w:hint="eastAsia" w:ascii="仿宋" w:hAnsi="仿宋" w:eastAsia="仿宋"/>
          <w:color w:val="auto"/>
          <w:sz w:val="32"/>
          <w:szCs w:val="32"/>
          <w:lang w:val="en-US" w:eastAsia="zh-CN"/>
        </w:rPr>
        <w:t>565.65</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121.09</w:t>
      </w:r>
      <w:r>
        <w:rPr>
          <w:rStyle w:val="11"/>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增加变化原因为增加了事业单位改革支出。</w:t>
      </w:r>
    </w:p>
    <w:p w14:paraId="41645F9C">
      <w:pPr>
        <w:widowControl/>
        <w:ind w:firstLine="640" w:firstLineChars="200"/>
        <w:rPr>
          <w:rStyle w:val="11"/>
          <w:rFonts w:ascii="仿宋" w:hAnsi="仿宋" w:eastAsia="仿宋"/>
          <w:color w:val="auto"/>
          <w:sz w:val="32"/>
          <w:szCs w:val="32"/>
        </w:rPr>
      </w:pPr>
      <w:r>
        <w:rPr>
          <w:rStyle w:val="11"/>
          <w:rFonts w:hint="eastAsia" w:ascii="仿宋" w:hAnsi="仿宋" w:eastAsia="仿宋"/>
          <w:color w:val="auto"/>
          <w:sz w:val="32"/>
          <w:szCs w:val="32"/>
        </w:rPr>
        <w:t>其中：按支出项目类别划分：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${page540426799.ds357974894_REP_BGT_T_HC1100002019_DXQ02DW_JBZCQK}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基本支出</w:t>
      </w:r>
      <w:r>
        <w:rPr>
          <w:rStyle w:val="11"/>
          <w:rFonts w:hint="eastAsia" w:ascii="仿宋" w:hAnsi="仿宋" w:eastAsia="仿宋"/>
          <w:color w:val="auto"/>
          <w:sz w:val="32"/>
          <w:szCs w:val="32"/>
          <w:lang w:val="en-US" w:eastAsia="zh-CN"/>
        </w:rPr>
        <w:t>236.08</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43.9</w:t>
      </w:r>
      <w:r>
        <w:rPr>
          <w:rStyle w:val="11"/>
          <w:rFonts w:ascii="仿宋" w:hAnsi="仿宋" w:eastAsia="仿宋"/>
          <w:color w:val="auto"/>
          <w:sz w:val="32"/>
          <w:szCs w:val="32"/>
        </w:rPr>
        <w:t>万元;其中：工资福利支出</w:t>
      </w:r>
      <w:r>
        <w:rPr>
          <w:rStyle w:val="11"/>
          <w:rFonts w:hint="eastAsia" w:ascii="仿宋" w:hAnsi="仿宋" w:eastAsia="仿宋"/>
          <w:color w:val="auto"/>
          <w:sz w:val="32"/>
          <w:szCs w:val="32"/>
          <w:lang w:val="en-US" w:eastAsia="zh-CN"/>
        </w:rPr>
        <w:t>218.04</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18</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0.04</w:t>
      </w:r>
      <w:r>
        <w:rPr>
          <w:rStyle w:val="11"/>
          <w:rFonts w:ascii="仿宋" w:hAnsi="仿宋" w:eastAsia="仿宋"/>
          <w:color w:val="auto"/>
          <w:sz w:val="32"/>
          <w:szCs w:val="32"/>
        </w:rPr>
        <w:t>万元。</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${page540426799.ds357974894_REP_BGT_T_HC1100002019_DXQ02DW_XMZCQK}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项目支出</w:t>
      </w:r>
      <w:r>
        <w:rPr>
          <w:rStyle w:val="11"/>
          <w:rFonts w:hint="eastAsia" w:ascii="仿宋" w:hAnsi="仿宋" w:eastAsia="仿宋"/>
          <w:color w:val="auto"/>
          <w:sz w:val="32"/>
          <w:szCs w:val="32"/>
          <w:lang w:val="en-US" w:eastAsia="zh-CN"/>
        </w:rPr>
        <w:t>329.57</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164.99</w:t>
      </w:r>
      <w:r>
        <w:rPr>
          <w:rStyle w:val="11"/>
          <w:rFonts w:ascii="仿宋" w:hAnsi="仿宋" w:eastAsia="仿宋"/>
          <w:color w:val="auto"/>
          <w:sz w:val="32"/>
          <w:szCs w:val="32"/>
        </w:rPr>
        <w:t>万元;其中：商品和服务支出</w:t>
      </w:r>
      <w:r>
        <w:rPr>
          <w:rStyle w:val="11"/>
          <w:rFonts w:hint="eastAsia" w:ascii="仿宋" w:hAnsi="仿宋" w:eastAsia="仿宋"/>
          <w:color w:val="auto"/>
          <w:sz w:val="32"/>
          <w:szCs w:val="32"/>
          <w:lang w:val="en-US" w:eastAsia="zh-CN"/>
        </w:rPr>
        <w:t>329.57</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w:t>
      </w:r>
      <w:r>
        <w:rPr>
          <w:color w:val="auto"/>
        </w:rPr>
        <w:fldChar w:fldCharType="end"/>
      </w:r>
    </w:p>
    <w:p w14:paraId="619FE52E">
      <w:pPr>
        <w:ind w:firstLine="640" w:firstLineChars="200"/>
        <w:rPr>
          <w:rStyle w:val="11"/>
          <w:rFonts w:ascii="仿宋" w:hAnsi="仿宋" w:eastAsia="仿宋"/>
          <w:b/>
          <w:sz w:val="20"/>
          <w:szCs w:val="32"/>
        </w:rPr>
      </w:pPr>
      <w:r>
        <w:rPr>
          <w:rStyle w:val="11"/>
          <w:rFonts w:hint="eastAsia" w:ascii="仿宋" w:hAnsi="仿宋" w:eastAsia="仿宋"/>
          <w:color w:val="auto"/>
          <w:sz w:val="32"/>
          <w:szCs w:val="32"/>
        </w:rPr>
        <w:t>按支出功能科目划分：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${page540426799.ds197859873_REP_BGT_T_HC1100002019DXQ01DW_GNZJMX}</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val="en-US" w:eastAsia="zh-CN"/>
        </w:rPr>
        <w:t>农林水支</w:t>
      </w:r>
      <w:r>
        <w:rPr>
          <w:rStyle w:val="11"/>
          <w:rFonts w:ascii="仿宋" w:hAnsi="仿宋" w:eastAsia="仿宋"/>
          <w:color w:val="auto"/>
          <w:sz w:val="32"/>
          <w:szCs w:val="32"/>
        </w:rPr>
        <w:t>出</w:t>
      </w:r>
      <w:r>
        <w:rPr>
          <w:rStyle w:val="11"/>
          <w:rFonts w:hint="eastAsia" w:ascii="仿宋" w:hAnsi="仿宋" w:eastAsia="仿宋"/>
          <w:color w:val="auto"/>
          <w:sz w:val="32"/>
          <w:szCs w:val="32"/>
          <w:lang w:val="en-US" w:eastAsia="zh-CN"/>
        </w:rPr>
        <w:t>456.01</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77.86</w:t>
      </w:r>
      <w:r>
        <w:rPr>
          <w:rStyle w:val="11"/>
          <w:rFonts w:ascii="仿宋" w:hAnsi="仿宋" w:eastAsia="仿宋"/>
          <w:color w:val="auto"/>
          <w:sz w:val="32"/>
          <w:szCs w:val="32"/>
        </w:rPr>
        <w:t>万元;社会保障和就业支出</w:t>
      </w:r>
      <w:r>
        <w:rPr>
          <w:rStyle w:val="11"/>
          <w:rFonts w:hint="eastAsia" w:ascii="仿宋" w:hAnsi="仿宋" w:eastAsia="仿宋"/>
          <w:color w:val="auto"/>
          <w:sz w:val="32"/>
          <w:szCs w:val="32"/>
          <w:lang w:val="en-US" w:eastAsia="zh-CN"/>
        </w:rPr>
        <w:t>31.55</w:t>
      </w:r>
      <w:r>
        <w:rPr>
          <w:rStyle w:val="11"/>
          <w:rFonts w:ascii="仿宋" w:hAnsi="仿宋" w:eastAsia="仿宋"/>
          <w:color w:val="auto"/>
          <w:sz w:val="32"/>
          <w:szCs w:val="32"/>
        </w:rPr>
        <w:t>万元,较上年预算安</w:t>
      </w:r>
      <w:r>
        <w:rPr>
          <w:rStyle w:val="11"/>
          <w:rFonts w:hint="eastAsia" w:ascii="仿宋" w:hAnsi="仿宋" w:eastAsia="仿宋"/>
          <w:color w:val="auto"/>
          <w:sz w:val="32"/>
          <w:szCs w:val="32"/>
          <w:lang w:val="en-US" w:eastAsia="zh-CN"/>
        </w:rPr>
        <w:t>排减少3.22</w:t>
      </w:r>
      <w:r>
        <w:rPr>
          <w:rStyle w:val="11"/>
          <w:rFonts w:ascii="仿宋" w:hAnsi="仿宋" w:eastAsia="仿宋"/>
          <w:color w:val="auto"/>
          <w:sz w:val="32"/>
          <w:szCs w:val="32"/>
        </w:rPr>
        <w:t>万元;卫生健康支出</w:t>
      </w:r>
      <w:r>
        <w:rPr>
          <w:rStyle w:val="11"/>
          <w:rFonts w:hint="eastAsia" w:ascii="仿宋" w:hAnsi="仿宋" w:eastAsia="仿宋"/>
          <w:color w:val="auto"/>
          <w:sz w:val="32"/>
          <w:szCs w:val="32"/>
          <w:lang w:val="en-US" w:eastAsia="zh-CN"/>
        </w:rPr>
        <w:t>10.67</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0.67</w:t>
      </w:r>
      <w:r>
        <w:rPr>
          <w:rStyle w:val="11"/>
          <w:rFonts w:ascii="仿宋" w:hAnsi="仿宋" w:eastAsia="仿宋"/>
          <w:color w:val="auto"/>
          <w:sz w:val="32"/>
          <w:szCs w:val="32"/>
        </w:rPr>
        <w:t>万元;住房保障支出</w:t>
      </w:r>
      <w:r>
        <w:rPr>
          <w:rStyle w:val="11"/>
          <w:rFonts w:hint="eastAsia" w:ascii="仿宋" w:hAnsi="仿宋" w:eastAsia="仿宋"/>
          <w:color w:val="auto"/>
          <w:sz w:val="32"/>
          <w:szCs w:val="32"/>
          <w:lang w:val="en-US" w:eastAsia="zh-CN"/>
        </w:rPr>
        <w:t>17.41</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4.23</w:t>
      </w:r>
      <w:r>
        <w:rPr>
          <w:rStyle w:val="11"/>
          <w:rFonts w:ascii="仿宋" w:hAnsi="仿宋" w:eastAsia="仿宋"/>
          <w:color w:val="auto"/>
          <w:sz w:val="32"/>
          <w:szCs w:val="32"/>
        </w:rPr>
        <w:t>万元。</w:t>
      </w:r>
      <w:r>
        <w:rPr>
          <w:color w:val="auto"/>
        </w:rPr>
        <w:fldChar w:fldCharType="end"/>
      </w:r>
    </w:p>
    <w:p w14:paraId="4AC6D7B0">
      <w:pPr>
        <w:ind w:firstLine="640" w:firstLineChars="200"/>
      </w:pPr>
      <w:r>
        <w:rPr>
          <w:rStyle w:val="11"/>
          <w:rFonts w:hint="eastAsia" w:ascii="仿宋" w:hAnsi="仿宋" w:eastAsia="仿宋"/>
          <w:sz w:val="32"/>
          <w:szCs w:val="32"/>
        </w:rPr>
        <w:t>按</w:t>
      </w:r>
      <w:r>
        <w:rPr>
          <w:rStyle w:val="11"/>
          <w:rFonts w:hint="eastAsia" w:ascii="仿宋" w:hAnsi="仿宋" w:eastAsia="仿宋"/>
          <w:color w:val="auto"/>
          <w:sz w:val="32"/>
          <w:szCs w:val="32"/>
        </w:rPr>
        <w:t>支出经济分类</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${page540426799.ds197859873_REP_BGT_T_HC1100002019DXQ01DW_JJMX}</w:instrText>
      </w:r>
      <w:r>
        <w:rPr>
          <w:rStyle w:val="11"/>
          <w:rFonts w:ascii="仿宋" w:hAnsi="仿宋" w:eastAsia="仿宋"/>
          <w:sz w:val="32"/>
          <w:szCs w:val="32"/>
        </w:rPr>
        <w:fldChar w:fldCharType="separate"/>
      </w:r>
      <w:r>
        <w:rPr>
          <w:rStyle w:val="11"/>
          <w:rFonts w:ascii="仿宋" w:hAnsi="仿宋" w:eastAsia="仿宋"/>
          <w:sz w:val="32"/>
          <w:szCs w:val="32"/>
        </w:rPr>
        <w:t>工资福利支出</w:t>
      </w:r>
      <w:r>
        <w:rPr>
          <w:rStyle w:val="11"/>
          <w:rFonts w:hint="eastAsia" w:ascii="仿宋" w:hAnsi="仿宋" w:eastAsia="仿宋"/>
          <w:sz w:val="32"/>
          <w:szCs w:val="32"/>
          <w:lang w:val="en-US" w:eastAsia="zh-CN"/>
        </w:rPr>
        <w:t>218.04</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39.21</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347.57</w:t>
      </w:r>
      <w:r>
        <w:rPr>
          <w:rStyle w:val="11"/>
          <w:rFonts w:ascii="仿宋" w:hAnsi="仿宋" w:eastAsia="仿宋"/>
          <w:sz w:val="32"/>
          <w:szCs w:val="32"/>
        </w:rPr>
        <w:t>万元,较上年预算安排</w:t>
      </w:r>
      <w:r>
        <w:rPr>
          <w:rStyle w:val="11"/>
          <w:rFonts w:hint="eastAsia" w:ascii="仿宋" w:hAnsi="仿宋" w:eastAsia="仿宋"/>
          <w:sz w:val="32"/>
          <w:szCs w:val="32"/>
          <w:lang w:eastAsia="zh-CN"/>
        </w:rPr>
        <w:t>增加</w:t>
      </w:r>
      <w:r>
        <w:rPr>
          <w:rStyle w:val="11"/>
          <w:rFonts w:hint="eastAsia" w:ascii="仿宋" w:hAnsi="仿宋" w:eastAsia="仿宋"/>
          <w:sz w:val="32"/>
          <w:szCs w:val="32"/>
          <w:lang w:val="en-US" w:eastAsia="zh-CN"/>
        </w:rPr>
        <w:t>160.26</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0.04</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0.04</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bookmarkStart w:id="0" w:name="_GoBack"/>
      <w:bookmarkEnd w:id="0"/>
    </w:p>
    <w:p w14:paraId="35A68010">
      <w:pPr>
        <w:ind w:firstLine="321" w:firstLineChars="100"/>
        <w:rPr>
          <w:rStyle w:val="11"/>
          <w:rFonts w:hint="eastAsia" w:ascii="Adobe 仿宋 Std R" w:hAnsi="Adobe 仿宋 Std R" w:eastAsia="Adobe 仿宋 Std R"/>
          <w:b/>
          <w:sz w:val="32"/>
          <w:szCs w:val="32"/>
          <w:lang w:eastAsia="zh-CN"/>
        </w:rPr>
      </w:pPr>
      <w:r>
        <w:rPr>
          <w:rStyle w:val="11"/>
          <w:rFonts w:hint="eastAsia" w:ascii="Adobe 仿宋 Std R" w:hAnsi="Adobe 仿宋 Std R" w:eastAsia="Adobe 仿宋 Std R"/>
          <w:b/>
          <w:sz w:val="32"/>
          <w:szCs w:val="32"/>
        </w:rPr>
        <w:t xml:space="preserve"> (三)财政拨款支出情况</w:t>
      </w:r>
    </w:p>
    <w:p w14:paraId="04B50875">
      <w:pPr>
        <w:widowControl/>
        <w:ind w:firstLine="640" w:firstLineChars="200"/>
        <w:rPr>
          <w:rFonts w:hint="default" w:ascii="仿宋" w:hAnsi="仿宋" w:cs="Times New Roman" w:eastAsiaTheme="minorEastAsia"/>
          <w:color w:val="auto"/>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color w:val="auto"/>
          <w:sz w:val="32"/>
          <w:szCs w:val="32"/>
        </w:rPr>
        <w:t>年</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${page540426799.ds254512694_REP_JXJC_AGENCY_WZR_NAME}</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eastAsia="zh-CN"/>
        </w:rPr>
        <w:t>庐山市东牯山林场</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${page540426799.ds357974894_REP_BGT_T_HC1100002019_DXQ02DW_S_CBXJ}</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财政拨款支出预算总额</w:t>
      </w:r>
      <w:r>
        <w:rPr>
          <w:rStyle w:val="11"/>
          <w:rFonts w:hint="eastAsia" w:ascii="仿宋" w:hAnsi="仿宋" w:eastAsia="仿宋"/>
          <w:color w:val="auto"/>
          <w:sz w:val="32"/>
          <w:szCs w:val="32"/>
          <w:lang w:val="en-US" w:eastAsia="zh-CN"/>
        </w:rPr>
        <w:t>458.35</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160.17</w:t>
      </w:r>
      <w:r>
        <w:rPr>
          <w:rStyle w:val="11"/>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增加变化原因为本单位事业机构改革，增加支出。</w:t>
      </w:r>
    </w:p>
    <w:p w14:paraId="5AD5B94F">
      <w:pPr>
        <w:ind w:firstLine="640" w:firstLineChars="200"/>
        <w:rPr>
          <w:rStyle w:val="11"/>
          <w:rFonts w:ascii="仿宋" w:hAnsi="仿宋" w:eastAsia="仿宋"/>
          <w:color w:val="auto"/>
          <w:sz w:val="32"/>
          <w:szCs w:val="32"/>
        </w:rPr>
      </w:pPr>
      <w:r>
        <w:rPr>
          <w:rStyle w:val="11"/>
          <w:rFonts w:hint="eastAsia" w:ascii="仿宋" w:hAnsi="仿宋" w:eastAsia="仿宋"/>
          <w:color w:val="auto"/>
          <w:sz w:val="32"/>
          <w:szCs w:val="32"/>
        </w:rPr>
        <w:t>按支出功能科目划分：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${page400644146.ds247441498_REP_BGT_T_HC1100002019DXQ01_GNCBMX}</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val="en-US" w:eastAsia="zh-CN"/>
        </w:rPr>
        <w:t>农林水</w:t>
      </w:r>
      <w:r>
        <w:rPr>
          <w:rStyle w:val="11"/>
          <w:rFonts w:ascii="仿宋" w:hAnsi="仿宋" w:eastAsia="仿宋"/>
          <w:color w:val="auto"/>
          <w:sz w:val="32"/>
          <w:szCs w:val="32"/>
        </w:rPr>
        <w:t>支出</w:t>
      </w:r>
      <w:r>
        <w:rPr>
          <w:rStyle w:val="11"/>
          <w:rFonts w:hint="eastAsia" w:ascii="仿宋" w:hAnsi="仿宋" w:eastAsia="仿宋"/>
          <w:color w:val="auto"/>
          <w:sz w:val="32"/>
          <w:szCs w:val="32"/>
          <w:lang w:val="en-US" w:eastAsia="zh-CN"/>
        </w:rPr>
        <w:t>348.72</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50.54</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社会保障和就业支出</w:t>
      </w:r>
      <w:r>
        <w:rPr>
          <w:rStyle w:val="11"/>
          <w:rFonts w:hint="eastAsia" w:ascii="仿宋" w:hAnsi="仿宋" w:eastAsia="仿宋"/>
          <w:color w:val="auto"/>
          <w:sz w:val="32"/>
          <w:szCs w:val="32"/>
          <w:lang w:val="en-US" w:eastAsia="zh-CN"/>
        </w:rPr>
        <w:t>31.55</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3.22</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卫生健康支出</w:t>
      </w:r>
      <w:r>
        <w:rPr>
          <w:rStyle w:val="11"/>
          <w:rFonts w:hint="eastAsia" w:ascii="仿宋" w:hAnsi="仿宋" w:eastAsia="仿宋"/>
          <w:color w:val="auto"/>
          <w:sz w:val="32"/>
          <w:szCs w:val="32"/>
          <w:lang w:val="en-US" w:eastAsia="zh-CN"/>
        </w:rPr>
        <w:t>10.67</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0.67</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住房保障支出</w:t>
      </w:r>
      <w:r>
        <w:rPr>
          <w:rStyle w:val="11"/>
          <w:rFonts w:hint="eastAsia" w:ascii="仿宋" w:hAnsi="仿宋" w:eastAsia="仿宋"/>
          <w:color w:val="auto"/>
          <w:sz w:val="32"/>
          <w:szCs w:val="32"/>
          <w:lang w:val="en-US" w:eastAsia="zh-CN"/>
        </w:rPr>
        <w:t>17.41</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较上年预算安排减少</w:t>
      </w:r>
      <w:r>
        <w:rPr>
          <w:rStyle w:val="11"/>
          <w:rFonts w:hint="eastAsia" w:ascii="仿宋" w:hAnsi="仿宋" w:eastAsia="仿宋"/>
          <w:color w:val="auto"/>
          <w:sz w:val="32"/>
          <w:szCs w:val="32"/>
          <w:lang w:val="en-US" w:eastAsia="zh-CN"/>
        </w:rPr>
        <w:t>4.23</w:t>
      </w:r>
      <w:r>
        <w:rPr>
          <w:rStyle w:val="11"/>
          <w:rFonts w:ascii="仿宋" w:hAnsi="仿宋" w:eastAsia="仿宋"/>
          <w:color w:val="auto"/>
          <w:sz w:val="32"/>
          <w:szCs w:val="32"/>
        </w:rPr>
        <w:t>万元。</w:t>
      </w:r>
      <w:r>
        <w:rPr>
          <w:color w:val="auto"/>
        </w:rPr>
        <w:fldChar w:fldCharType="end"/>
      </w:r>
    </w:p>
    <w:p w14:paraId="05A54173">
      <w:pPr>
        <w:ind w:firstLine="640" w:firstLineChars="200"/>
      </w:pPr>
      <w:r>
        <w:rPr>
          <w:rStyle w:val="11"/>
          <w:rFonts w:hint="eastAsia" w:ascii="仿宋" w:hAnsi="仿宋" w:eastAsia="仿宋"/>
          <w:color w:val="auto"/>
          <w:sz w:val="32"/>
          <w:szCs w:val="32"/>
        </w:rPr>
        <w:t>按支出项目类别划分：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${page540426799.ds357974894_REP_BGT_T_HC1100002019_DXQ02DW_JBZCQKCB}</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基本支出</w:t>
      </w:r>
      <w:r>
        <w:rPr>
          <w:rStyle w:val="11"/>
          <w:rFonts w:hint="eastAsia" w:ascii="仿宋" w:hAnsi="仿宋" w:eastAsia="仿宋"/>
          <w:color w:val="auto"/>
          <w:sz w:val="32"/>
          <w:szCs w:val="32"/>
          <w:lang w:val="en-US" w:eastAsia="zh-CN"/>
        </w:rPr>
        <w:t>236.08_</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43.9</w:t>
      </w:r>
      <w:r>
        <w:rPr>
          <w:rStyle w:val="11"/>
          <w:rFonts w:ascii="仿宋" w:hAnsi="仿宋" w:eastAsia="仿宋"/>
          <w:color w:val="auto"/>
          <w:sz w:val="32"/>
          <w:szCs w:val="32"/>
        </w:rPr>
        <w:t>万元;其中：工资福利支出</w:t>
      </w:r>
      <w:r>
        <w:rPr>
          <w:rStyle w:val="11"/>
          <w:rFonts w:hint="eastAsia" w:ascii="仿宋" w:hAnsi="仿宋" w:eastAsia="仿宋"/>
          <w:color w:val="auto"/>
          <w:sz w:val="32"/>
          <w:szCs w:val="32"/>
          <w:lang w:val="en-US" w:eastAsia="zh-CN"/>
        </w:rPr>
        <w:t>218.08</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18</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0.04</w:t>
      </w:r>
      <w:r>
        <w:rPr>
          <w:rStyle w:val="11"/>
          <w:rFonts w:ascii="仿宋" w:hAnsi="仿宋" w:eastAsia="仿宋"/>
          <w:color w:val="auto"/>
          <w:sz w:val="32"/>
          <w:szCs w:val="32"/>
        </w:rPr>
        <w:t>万元。</w:t>
      </w:r>
      <w:r>
        <w:rPr>
          <w:color w:val="auto"/>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${page540426799.ds357974894_REP_BGT_T_HC1100002019_DXQ02DW_XMZCQKCB}</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0</w:t>
      </w:r>
      <w:r>
        <w:rPr>
          <w:rStyle w:val="11"/>
          <w:rFonts w:ascii="仿宋" w:hAnsi="仿宋" w:eastAsia="仿宋"/>
          <w:sz w:val="32"/>
          <w:szCs w:val="32"/>
        </w:rPr>
        <w:t>万元;其中：商品和服务支出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p>
    <w:p w14:paraId="7FF8C842">
      <w:pPr>
        <w:ind w:firstLine="420" w:firstLineChars="200"/>
      </w:pPr>
    </w:p>
    <w:p w14:paraId="71EF6EFF">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6D4C1F3C">
      <w:pPr>
        <w:ind w:firstLine="640" w:firstLineChars="200"/>
        <w:rPr>
          <w:rFonts w:ascii="Adobe 仿宋 Std R" w:hAnsi="Adobe 仿宋 Std R" w:eastAsia="Adobe 仿宋 Std R"/>
        </w:rPr>
      </w:pPr>
      <w:r>
        <w:rPr>
          <w:rFonts w:hint="eastAsia" w:ascii="Adobe 仿宋 Std R" w:hAnsi="Adobe 仿宋 Std R" w:eastAsia="Adobe 仿宋 Std R"/>
          <w:sz w:val="32"/>
          <w:szCs w:val="32"/>
          <w:lang w:val="en-US" w:eastAsia="zh-CN"/>
        </w:rPr>
        <w:t>本单位没有使用政府性基金预算拨款安排的支出。</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${page540426799.ds357974894_REP_BGT_T_HC1100002019_DXQ02DW_S_ZFXJJ}</w:instrText>
      </w:r>
      <w:r>
        <w:rPr>
          <w:rFonts w:ascii="Adobe 仿宋 Std R" w:hAnsi="Adobe 仿宋 Std R" w:eastAsia="Adobe 仿宋 Std R"/>
          <w:sz w:val="32"/>
          <w:szCs w:val="32"/>
        </w:rPr>
        <w:fldChar w:fldCharType="end"/>
      </w:r>
      <w:r>
        <w:rPr>
          <w:rFonts w:ascii="Adobe 仿宋 Std R" w:hAnsi="Adobe 仿宋 Std R" w:eastAsia="Adobe 仿宋 Std R"/>
        </w:rPr>
        <w:fldChar w:fldCharType="begin"/>
      </w:r>
      <w:r>
        <w:rPr>
          <w:rFonts w:ascii="Adobe 仿宋 Std R" w:hAnsi="Adobe 仿宋 Std R" w:eastAsia="Adobe 仿宋 Std R"/>
        </w:rPr>
        <w:instrText xml:space="preserve">MERGEFIELD ${page400644146.ds215660413_REP_BGT_T_HC1100002019_DXQ02_S_ZFXJJ}</w:instrText>
      </w:r>
      <w:r>
        <w:rPr>
          <w:rFonts w:ascii="Adobe 仿宋 Std R" w:hAnsi="Adobe 仿宋 Std R" w:eastAsia="Adobe 仿宋 Std R"/>
        </w:rPr>
        <w:fldChar w:fldCharType="end"/>
      </w:r>
    </w:p>
    <w:p w14:paraId="09D0267F">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14:paraId="78F35C30">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本单位没有使用国有资本经营预算拨款安排的支出</w:t>
      </w:r>
      <w:r>
        <w:rPr>
          <w:rStyle w:val="11"/>
          <w:rFonts w:hint="eastAsia" w:ascii="Adobe 仿宋 Std R" w:hAnsi="Adobe 仿宋 Std R" w:eastAsia="Adobe 仿宋 Std R"/>
          <w:sz w:val="32"/>
          <w:szCs w:val="32"/>
          <w:lang w:eastAsia="zh-CN"/>
        </w:rPr>
        <w:t>。</w:t>
      </w:r>
    </w:p>
    <w:p w14:paraId="72E2C1D7">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Style w:val="11"/>
          <w:rFonts w:hint="eastAsia" w:ascii="Adobe 仿宋 Std R" w:hAnsi="Adobe 仿宋 Std R" w:eastAsia="Adobe 仿宋 Std R"/>
          <w:b/>
          <w:sz w:val="32"/>
          <w:szCs w:val="32"/>
        </w:rPr>
        <w:t>(六)机关运行经费等重要事项的说明</w:t>
      </w:r>
    </w:p>
    <w:p w14:paraId="388062A0">
      <w:pPr>
        <w:widowControl/>
        <w:spacing w:line="580" w:lineRule="exact"/>
        <w:ind w:firstLine="636"/>
        <w:jc w:val="left"/>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lang w:val="en-US" w:eastAsia="zh-CN"/>
        </w:rPr>
        <w:t>本单位非行政参公单位，无机关运行经费。</w:t>
      </w:r>
    </w:p>
    <w:p w14:paraId="2530F86C">
      <w:pPr>
        <w:widowControl/>
        <w:spacing w:line="580" w:lineRule="exact"/>
        <w:ind w:firstLine="636"/>
        <w:jc w:val="left"/>
        <w:rPr>
          <w:rFonts w:hint="eastAsia" w:ascii="Adobe 仿宋 Std R" w:hAnsi="Adobe 仿宋 Std R" w:eastAsia="Adobe 仿宋 Std R"/>
          <w:color w:val="FF0000"/>
          <w:sz w:val="32"/>
          <w:szCs w:val="32"/>
          <w:lang w:eastAsia="zh-CN"/>
        </w:rPr>
      </w:pPr>
    </w:p>
    <w:p w14:paraId="0DFD6AA0">
      <w:pPr>
        <w:widowControl/>
        <w:spacing w:line="580" w:lineRule="exact"/>
        <w:ind w:firstLine="636"/>
        <w:jc w:val="left"/>
        <w:rPr>
          <w:rFonts w:ascii="Adobe 仿宋 Std R" w:hAnsi="Adobe 仿宋 Std R" w:eastAsia="Adobe 仿宋 Std R"/>
          <w:sz w:val="32"/>
          <w:szCs w:val="32"/>
        </w:rPr>
      </w:pPr>
    </w:p>
    <w:p w14:paraId="174180AE">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7B2F18BF">
      <w:pPr>
        <w:rPr>
          <w:rFonts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2DF20D3F">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7E2A1016">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1</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执法车辆1辆</w:t>
      </w:r>
      <w:r>
        <w:rPr>
          <w:rFonts w:ascii="Adobe 仿宋 Std R" w:hAnsi="Adobe 仿宋 Std R" w:eastAsia="Adobe 仿宋 Std R"/>
          <w:sz w:val="32"/>
          <w:szCs w:val="32"/>
        </w:rPr>
        <w:t>。</w:t>
      </w:r>
      <w:r>
        <w:fldChar w:fldCharType="end"/>
      </w:r>
    </w:p>
    <w:p w14:paraId="152825DC">
      <w:pPr>
        <w:ind w:firstLine="642"/>
        <w:rPr>
          <w:rFonts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仿宋_GB2312" w:eastAsia="仿宋_GB2312"/>
          <w:sz w:val="32"/>
          <w:szCs w:val="30"/>
          <w:u w:val="single"/>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Adobe 仿宋 Std R" w:hAnsi="Adobe 仿宋 Std R" w:eastAsia="Adobe 仿宋 Std R"/>
          <w:sz w:val="32"/>
          <w:szCs w:val="32"/>
          <w:lang w:val="en-US" w:eastAsia="zh-CN"/>
        </w:rPr>
        <w:t>0</w:t>
      </w:r>
      <w:r>
        <w:rPr>
          <w:rFonts w:hint="eastAsia" w:ascii="仿宋_GB2312" w:eastAsia="仿宋_GB2312"/>
          <w:sz w:val="32"/>
          <w:szCs w:val="30"/>
        </w:rPr>
        <w:t>。</w:t>
      </w:r>
    </w:p>
    <w:p w14:paraId="2B1B7858">
      <w:pPr>
        <w:rPr>
          <w:rStyle w:val="11"/>
          <w:rFonts w:ascii="Adobe 仿宋 Std R" w:hAnsi="Adobe 仿宋 Std R" w:eastAsia="Adobe 仿宋 Std R"/>
          <w:b/>
          <w:sz w:val="32"/>
          <w:szCs w:val="32"/>
        </w:rPr>
      </w:pPr>
    </w:p>
    <w:p w14:paraId="6761B613">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（九）项目情况说明</w:t>
      </w:r>
    </w:p>
    <w:p w14:paraId="0745084D">
      <w:pPr>
        <w:rPr>
          <w:rFonts w:ascii="Adobe 仿宋 Std R" w:hAnsi="Adobe 仿宋 Std R" w:eastAsia="Adobe 仿宋 Std R"/>
          <w:sz w:val="32"/>
          <w:szCs w:val="32"/>
        </w:rPr>
      </w:pPr>
      <w:r>
        <w:rPr>
          <w:rFonts w:hint="default" w:ascii="Adobe 仿宋 Std R" w:hAnsi="Adobe 仿宋 Std R" w:eastAsia="Adobe 仿宋 Std R"/>
          <w:sz w:val="32"/>
          <w:szCs w:val="32"/>
          <w:lang w:val="en-US"/>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1）项目概述</w:t>
      </w:r>
      <w:r>
        <w:rPr>
          <w:rFonts w:hint="default" w:ascii="Adobe 仿宋 Std R" w:hAnsi="Adobe 仿宋 Std R" w:eastAsia="Adobe 仿宋 Std R"/>
          <w:sz w:val="32"/>
          <w:szCs w:val="32"/>
          <w:lang w:val="en-US"/>
        </w:rPr>
        <w:t>:</w:t>
      </w:r>
      <w:r>
        <w:rPr>
          <w:rFonts w:hint="eastAsia" w:ascii="Adobe 仿宋 Std R" w:hAnsi="Adobe 仿宋 Std R" w:eastAsia="Adobe 仿宋 Std R"/>
          <w:sz w:val="32"/>
          <w:szCs w:val="32"/>
        </w:rPr>
        <w:t>保障单位基本运转</w:t>
      </w:r>
    </w:p>
    <w:p w14:paraId="1D24EC16">
      <w:pPr>
        <w:ind w:firstLine="1136" w:firstLineChars="355"/>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2）立项依据</w:t>
      </w:r>
      <w:r>
        <w:rPr>
          <w:rFonts w:hint="default" w:ascii="Adobe 仿宋 Std R" w:hAnsi="Adobe 仿宋 Std R" w:eastAsia="Adobe 仿宋 Std R"/>
          <w:sz w:val="32"/>
          <w:szCs w:val="32"/>
          <w:lang w:val="en-US"/>
        </w:rPr>
        <w:t>:</w:t>
      </w:r>
      <w:r>
        <w:rPr>
          <w:rFonts w:hint="eastAsia" w:ascii="Adobe 仿宋 Std R" w:hAnsi="Adobe 仿宋 Std R" w:eastAsia="Adobe 仿宋 Std R"/>
          <w:sz w:val="32"/>
          <w:szCs w:val="32"/>
          <w:lang w:val="en-US" w:eastAsia="zh-CN"/>
        </w:rPr>
        <w:t>申请报告</w:t>
      </w:r>
    </w:p>
    <w:p w14:paraId="248845C4">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庐山市东牯山林场</w:t>
      </w:r>
    </w:p>
    <w:p w14:paraId="7C67E1B0">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全面保障林场基本运转</w:t>
      </w:r>
    </w:p>
    <w:p w14:paraId="6D5650E4">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2024全年</w:t>
      </w:r>
    </w:p>
    <w:p w14:paraId="5D9E8CA1">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75.56万元</w:t>
      </w:r>
    </w:p>
    <w:p w14:paraId="1E5ECEB1">
      <w:pPr>
        <w:rPr>
          <w:rFonts w:hint="eastAsia" w:ascii="Adobe 仿宋 Std R" w:hAnsi="Adobe 仿宋 Std R" w:eastAsia="Adobe 仿宋 Std R"/>
          <w:sz w:val="32"/>
          <w:szCs w:val="32"/>
          <w:lang w:val="en-US" w:eastAsia="zh-CN"/>
        </w:rPr>
      </w:pPr>
      <w:r>
        <w:rPr>
          <w:rFonts w:hint="default" w:ascii="Adobe 仿宋 Std R" w:hAnsi="Adobe 仿宋 Std R" w:eastAsia="Adobe 仿宋 Std R"/>
          <w:sz w:val="32"/>
          <w:szCs w:val="32"/>
          <w:lang w:val="en-US"/>
        </w:rPr>
        <w:t xml:space="preserve"> </w:t>
      </w:r>
      <w:r>
        <w:rPr>
          <w:rFonts w:hint="eastAsia" w:ascii="Adobe 仿宋 Std R" w:hAnsi="Adobe 仿宋 Std R" w:eastAsia="Adobe 仿宋 Std R"/>
          <w:sz w:val="32"/>
          <w:szCs w:val="32"/>
          <w:lang w:val="en-US" w:eastAsia="zh-CN"/>
        </w:rPr>
        <w:t xml:space="preserve">     </w:t>
      </w:r>
    </w:p>
    <w:p w14:paraId="63733BCE">
      <w:pPr>
        <w:ind w:left="1598" w:leftChars="456" w:hanging="640" w:hangingChars="200"/>
        <w:rPr>
          <w:rFonts w:hint="default" w:ascii="Adobe 仿宋 Std R" w:hAnsi="Adobe 仿宋 Std R" w:eastAsia="Adobe 仿宋 Std R"/>
          <w:sz w:val="32"/>
          <w:szCs w:val="32"/>
          <w:lang w:val="en-US" w:eastAsia="zh-CN"/>
        </w:rPr>
      </w:pPr>
      <w:r>
        <w:rPr>
          <w:rFonts w:hint="default" w:ascii="Adobe 仿宋 Std R" w:hAnsi="Adobe 仿宋 Std R" w:eastAsia="Adobe 仿宋 Std R"/>
          <w:sz w:val="32"/>
          <w:szCs w:val="32"/>
          <w:lang w:val="en-US"/>
        </w:rPr>
        <w:t xml:space="preserve"> </w:t>
      </w:r>
      <w:r>
        <w:rPr>
          <w:rFonts w:hint="eastAsia" w:ascii="Adobe 仿宋 Std R" w:hAnsi="Adobe 仿宋 Std R" w:eastAsia="Adobe 仿宋 Std R"/>
          <w:sz w:val="32"/>
          <w:szCs w:val="32"/>
        </w:rPr>
        <w:t>1）项目概述</w:t>
      </w:r>
      <w:r>
        <w:rPr>
          <w:rFonts w:hint="default" w:ascii="Adobe 仿宋 Std R" w:hAnsi="Adobe 仿宋 Std R" w:eastAsia="Adobe 仿宋 Std R"/>
          <w:sz w:val="32"/>
          <w:szCs w:val="32"/>
          <w:lang w:val="en-US"/>
        </w:rPr>
        <w:t>:</w:t>
      </w:r>
      <w:r>
        <w:rPr>
          <w:rFonts w:hint="eastAsia" w:ascii="Adobe 仿宋 Std R" w:hAnsi="Adobe 仿宋 Std R" w:eastAsia="Adobe 仿宋 Std R"/>
          <w:sz w:val="32"/>
          <w:szCs w:val="32"/>
          <w:lang w:val="en-US" w:eastAsia="zh-CN"/>
        </w:rPr>
        <w:t>保障东牯山林场基本运转、保障返聘职工养老医疗、按时发放公益性岗位补贴</w:t>
      </w:r>
    </w:p>
    <w:p w14:paraId="25B2F5C9">
      <w:pPr>
        <w:ind w:firstLine="1136" w:firstLineChars="355"/>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2）立项依据</w:t>
      </w:r>
      <w:r>
        <w:rPr>
          <w:rFonts w:hint="default" w:ascii="Adobe 仿宋 Std R" w:hAnsi="Adobe 仿宋 Std R" w:eastAsia="Adobe 仿宋 Std R"/>
          <w:sz w:val="32"/>
          <w:szCs w:val="32"/>
          <w:lang w:val="en-US"/>
        </w:rPr>
        <w:t>:</w:t>
      </w:r>
      <w:r>
        <w:rPr>
          <w:rFonts w:hint="eastAsia" w:ascii="Adobe 仿宋 Std R" w:hAnsi="Adobe 仿宋 Std R" w:eastAsia="Adobe 仿宋 Std R"/>
          <w:sz w:val="32"/>
          <w:szCs w:val="32"/>
          <w:lang w:val="en-US" w:eastAsia="zh-CN"/>
        </w:rPr>
        <w:t>非税测算表</w:t>
      </w:r>
    </w:p>
    <w:p w14:paraId="794EAC1E">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庐山市东牯山林场</w:t>
      </w:r>
    </w:p>
    <w:p w14:paraId="1905FAD1">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全面保障林场基本运转</w:t>
      </w:r>
    </w:p>
    <w:p w14:paraId="79C94B24">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2024全年</w:t>
      </w:r>
    </w:p>
    <w:p w14:paraId="2687E4AB">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99.89万元</w:t>
      </w:r>
    </w:p>
    <w:p w14:paraId="6E5E886C">
      <w:pPr>
        <w:widowControl/>
        <w:spacing w:line="580" w:lineRule="exact"/>
        <w:ind w:firstLine="636"/>
        <w:jc w:val="left"/>
        <w:rPr>
          <w:rStyle w:val="11"/>
          <w:rFonts w:hint="eastAsia" w:ascii="仿宋" w:hAnsi="仿宋" w:eastAsia="仿宋"/>
          <w:sz w:val="32"/>
          <w:szCs w:val="32"/>
        </w:rPr>
      </w:pPr>
    </w:p>
    <w:p w14:paraId="2625AB5D">
      <w:pPr>
        <w:widowControl/>
        <w:spacing w:line="580" w:lineRule="exact"/>
        <w:ind w:firstLine="636"/>
        <w:jc w:val="left"/>
        <w:rPr>
          <w:rFonts w:ascii="Adobe 仿宋 Std R" w:hAnsi="Adobe 仿宋 Std R" w:eastAsia="Adobe 仿宋 Std R"/>
          <w:sz w:val="32"/>
          <w:szCs w:val="32"/>
        </w:rPr>
      </w:pPr>
    </w:p>
    <w:p w14:paraId="42292586">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25F65C80">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${page540426799.ds254512694_REP_JXJC_AGENCY_WZR_NAME}</w:instrText>
      </w:r>
      <w:r>
        <w:rPr>
          <w:rFonts w:ascii="仿宋" w:hAnsi="仿宋" w:eastAsia="仿宋"/>
          <w:bCs/>
          <w:color w:val="auto"/>
          <w:sz w:val="32"/>
          <w:szCs w:val="32"/>
        </w:rPr>
        <w:fldChar w:fldCharType="separate"/>
      </w:r>
      <w:r>
        <w:rPr>
          <w:rFonts w:hint="eastAsia" w:ascii="仿宋" w:hAnsi="仿宋" w:eastAsia="仿宋"/>
          <w:bCs/>
          <w:color w:val="auto"/>
          <w:sz w:val="32"/>
          <w:szCs w:val="32"/>
          <w:lang w:eastAsia="zh-CN"/>
        </w:rPr>
        <w:t>庐山市东牯山林场</w:t>
      </w:r>
      <w:r>
        <w:rPr>
          <w:color w:val="auto"/>
        </w:rP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1.25</w:t>
      </w:r>
      <w:r>
        <w:rPr>
          <w:rFonts w:hint="eastAsia" w:ascii="仿宋" w:hAnsi="仿宋" w:eastAsia="仿宋"/>
          <w:bCs/>
          <w:sz w:val="32"/>
          <w:szCs w:val="32"/>
        </w:rPr>
        <w:t>万元，其中：</w:t>
      </w:r>
    </w:p>
    <w:p w14:paraId="22B4FD1D">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r>
        <w:rPr>
          <w:rFonts w:ascii="仿宋" w:hAnsi="仿宋" w:eastAsia="仿宋"/>
          <w:bCs/>
          <w:sz w:val="32"/>
          <w:szCs w:val="32"/>
        </w:rPr>
        <w:t>。</w:t>
      </w:r>
    </w:p>
    <w:p w14:paraId="44A1FBC9">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0.08</w:t>
      </w:r>
      <w:r>
        <w:rPr>
          <w:rFonts w:ascii="仿宋" w:hAnsi="仿宋" w:eastAsia="仿宋"/>
          <w:bCs/>
          <w:sz w:val="32"/>
          <w:szCs w:val="32"/>
        </w:rPr>
        <w:t>万元,比上年减</w:t>
      </w:r>
      <w:r>
        <w:rPr>
          <w:rFonts w:hint="eastAsia" w:ascii="仿宋" w:hAnsi="仿宋" w:eastAsia="仿宋"/>
          <w:bCs/>
          <w:sz w:val="32"/>
          <w:szCs w:val="32"/>
          <w:lang w:val="en-US" w:eastAsia="zh-CN"/>
        </w:rPr>
        <w:t>0.01</w:t>
      </w:r>
      <w:r>
        <w:rPr>
          <w:rFonts w:ascii="仿宋" w:hAnsi="仿宋" w:eastAsia="仿宋"/>
          <w:bCs/>
          <w:sz w:val="32"/>
          <w:szCs w:val="32"/>
        </w:rPr>
        <w:t>万元，主要原因是：</w:t>
      </w:r>
      <w:r>
        <w:rPr>
          <w:rFonts w:hint="eastAsia" w:ascii="仿宋" w:hAnsi="仿宋" w:eastAsia="仿宋"/>
          <w:bCs/>
          <w:sz w:val="32"/>
          <w:szCs w:val="32"/>
          <w:lang w:val="en-US" w:eastAsia="zh-CN"/>
        </w:rPr>
        <w:t>减少公务活动安排</w:t>
      </w:r>
      <w:r>
        <w:rPr>
          <w:rFonts w:ascii="仿宋" w:hAnsi="仿宋" w:eastAsia="仿宋"/>
          <w:bCs/>
          <w:sz w:val="32"/>
          <w:szCs w:val="32"/>
        </w:rPr>
        <w:t>。</w:t>
      </w:r>
    </w:p>
    <w:p w14:paraId="50E3A859">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1.17</w:t>
      </w:r>
      <w:r>
        <w:rPr>
          <w:rFonts w:ascii="仿宋" w:hAnsi="仿宋" w:eastAsia="仿宋"/>
          <w:bCs/>
          <w:sz w:val="32"/>
          <w:szCs w:val="32"/>
        </w:rPr>
        <w:t>万元,比上年增</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r>
        <w:rPr>
          <w:rFonts w:ascii="仿宋" w:hAnsi="仿宋" w:eastAsia="仿宋"/>
          <w:bCs/>
          <w:sz w:val="32"/>
          <w:szCs w:val="32"/>
        </w:rPr>
        <w:t>。</w:t>
      </w:r>
    </w:p>
    <w:p w14:paraId="017AC81A">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7422CF6A">
      <w:pPr>
        <w:widowControl/>
        <w:shd w:val="clear" w:color="auto" w:fill="FFFFFF"/>
        <w:spacing w:line="640" w:lineRule="atLeast"/>
        <w:ind w:firstLine="2570" w:firstLineChars="800"/>
        <w:jc w:val="both"/>
        <w:rPr>
          <w:rFonts w:ascii="Arial" w:hAnsi="Arial" w:cs="Arial"/>
          <w:color w:val="333333"/>
          <w:sz w:val="14"/>
          <w:szCs w:val="14"/>
        </w:rPr>
      </w:pPr>
      <w:r>
        <w:rPr>
          <w:rFonts w:hint="eastAsia" w:ascii="仿宋_GB2312" w:eastAsia="仿宋_GB2312"/>
          <w:b/>
          <w:sz w:val="32"/>
          <w:szCs w:val="30"/>
        </w:rPr>
        <w:t>第四部分   名词解释</w:t>
      </w:r>
    </w:p>
    <w:p w14:paraId="23893313">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422FCD7F">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24D14693">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4103BF7D">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3CBA76BC">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1462370E">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774CEE66">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07CA556B">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3BE5CD77">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0767B781">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0ED44322">
      <w:pPr>
        <w:ind w:firstLine="640" w:firstLineChars="200"/>
        <w:rPr>
          <w:rFonts w:ascii="Adobe 仿宋 Std R" w:hAnsi="Adobe 仿宋 Std R" w:eastAsia="Adobe 仿宋 Std R"/>
          <w:sz w:val="32"/>
          <w:szCs w:val="32"/>
        </w:rPr>
      </w:pPr>
    </w:p>
    <w:p w14:paraId="6EBC3328">
      <w:pPr>
        <w:ind w:firstLine="640" w:firstLineChars="200"/>
        <w:rPr>
          <w:rFonts w:ascii="Adobe 仿宋 Std R" w:hAnsi="Adobe 仿宋 Std R" w:eastAsia="Adobe 仿宋 Std R"/>
          <w:sz w:val="32"/>
          <w:szCs w:val="32"/>
        </w:rPr>
      </w:pPr>
    </w:p>
    <w:p w14:paraId="3AA522FE">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25BAB4AA">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5109628A">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16CC111E">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3F4EE125">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216F96A6">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3CF2F6C3">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3083E352">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5EE9B7CA">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59B29F92">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BCF0799">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27B4D2FF">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0CAC33">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1MTcxYzRlYjNmYzZiMzZmNmFkNzI3MzhkMTFlYzkifQ=="/>
    <w:docVar w:name="KSO_WPS_MARK_KEY" w:val="0b7a4054-5b5b-40c8-8780-07c7ecbfdc7d"/>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69A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8EC3843"/>
    <w:rsid w:val="0A0925FF"/>
    <w:rsid w:val="0C97247A"/>
    <w:rsid w:val="0D1A7920"/>
    <w:rsid w:val="0D2269B3"/>
    <w:rsid w:val="0DB3098E"/>
    <w:rsid w:val="0FF26675"/>
    <w:rsid w:val="12220323"/>
    <w:rsid w:val="13FB007C"/>
    <w:rsid w:val="166444E5"/>
    <w:rsid w:val="16B036C0"/>
    <w:rsid w:val="178A7F7B"/>
    <w:rsid w:val="1A705E7F"/>
    <w:rsid w:val="1ABF2D84"/>
    <w:rsid w:val="1C006A5E"/>
    <w:rsid w:val="1E172FD7"/>
    <w:rsid w:val="1E491A3B"/>
    <w:rsid w:val="1F1F7406"/>
    <w:rsid w:val="206D0602"/>
    <w:rsid w:val="22430342"/>
    <w:rsid w:val="22AD3365"/>
    <w:rsid w:val="232E2103"/>
    <w:rsid w:val="23977FB1"/>
    <w:rsid w:val="245C3447"/>
    <w:rsid w:val="25B931E9"/>
    <w:rsid w:val="28263441"/>
    <w:rsid w:val="2828673B"/>
    <w:rsid w:val="290B705B"/>
    <w:rsid w:val="29981D60"/>
    <w:rsid w:val="2A461AE0"/>
    <w:rsid w:val="2B2339AC"/>
    <w:rsid w:val="2C57797E"/>
    <w:rsid w:val="2DAF5815"/>
    <w:rsid w:val="304075B1"/>
    <w:rsid w:val="30895863"/>
    <w:rsid w:val="311C29BA"/>
    <w:rsid w:val="318814ED"/>
    <w:rsid w:val="31931AC3"/>
    <w:rsid w:val="32452FC5"/>
    <w:rsid w:val="32F06CFF"/>
    <w:rsid w:val="3328400E"/>
    <w:rsid w:val="351512FA"/>
    <w:rsid w:val="37180CA8"/>
    <w:rsid w:val="374647FA"/>
    <w:rsid w:val="39A3581F"/>
    <w:rsid w:val="39CE49D8"/>
    <w:rsid w:val="3A2E0653"/>
    <w:rsid w:val="3A841EE9"/>
    <w:rsid w:val="3A9F1A72"/>
    <w:rsid w:val="3ACF1B11"/>
    <w:rsid w:val="3B7D1841"/>
    <w:rsid w:val="3BA35A87"/>
    <w:rsid w:val="3BA6547C"/>
    <w:rsid w:val="3C265C15"/>
    <w:rsid w:val="3CF950D8"/>
    <w:rsid w:val="3DC2196D"/>
    <w:rsid w:val="3DD2151D"/>
    <w:rsid w:val="3F383632"/>
    <w:rsid w:val="3FA910A9"/>
    <w:rsid w:val="3FF84E58"/>
    <w:rsid w:val="4052753A"/>
    <w:rsid w:val="41737C65"/>
    <w:rsid w:val="42DC038C"/>
    <w:rsid w:val="42F76162"/>
    <w:rsid w:val="43E94354"/>
    <w:rsid w:val="45D833CA"/>
    <w:rsid w:val="464E5AFF"/>
    <w:rsid w:val="475674E9"/>
    <w:rsid w:val="4774644D"/>
    <w:rsid w:val="47A0687C"/>
    <w:rsid w:val="4B33601D"/>
    <w:rsid w:val="4DB628F2"/>
    <w:rsid w:val="4E0D4F31"/>
    <w:rsid w:val="4EFF051F"/>
    <w:rsid w:val="50500869"/>
    <w:rsid w:val="528E6F80"/>
    <w:rsid w:val="53516268"/>
    <w:rsid w:val="55924F68"/>
    <w:rsid w:val="55EE43AE"/>
    <w:rsid w:val="56C47F55"/>
    <w:rsid w:val="56F24C1A"/>
    <w:rsid w:val="573A53AA"/>
    <w:rsid w:val="5A461504"/>
    <w:rsid w:val="5AB93E8B"/>
    <w:rsid w:val="5C6359D9"/>
    <w:rsid w:val="5DBB3FB7"/>
    <w:rsid w:val="5EA31F07"/>
    <w:rsid w:val="5EDA0640"/>
    <w:rsid w:val="5F193B70"/>
    <w:rsid w:val="5F3F29C6"/>
    <w:rsid w:val="61D17BB5"/>
    <w:rsid w:val="61E31A71"/>
    <w:rsid w:val="62283DE4"/>
    <w:rsid w:val="632120F2"/>
    <w:rsid w:val="63E33020"/>
    <w:rsid w:val="656229B9"/>
    <w:rsid w:val="658856FB"/>
    <w:rsid w:val="67B10C38"/>
    <w:rsid w:val="67DC7D34"/>
    <w:rsid w:val="68E97589"/>
    <w:rsid w:val="6BE248E5"/>
    <w:rsid w:val="6C3513D9"/>
    <w:rsid w:val="6C617282"/>
    <w:rsid w:val="6CCB135B"/>
    <w:rsid w:val="6EAF555B"/>
    <w:rsid w:val="6EDB6140"/>
    <w:rsid w:val="6F2C7111"/>
    <w:rsid w:val="714A36AC"/>
    <w:rsid w:val="719941B8"/>
    <w:rsid w:val="71AF11DD"/>
    <w:rsid w:val="71DB20DB"/>
    <w:rsid w:val="72746F20"/>
    <w:rsid w:val="73543105"/>
    <w:rsid w:val="73A85115"/>
    <w:rsid w:val="759E1500"/>
    <w:rsid w:val="75BF1DC0"/>
    <w:rsid w:val="78185C5C"/>
    <w:rsid w:val="788D434B"/>
    <w:rsid w:val="78F13578"/>
    <w:rsid w:val="797C0647"/>
    <w:rsid w:val="79E04FA6"/>
    <w:rsid w:val="7C1C38B8"/>
    <w:rsid w:val="7D1C2D3E"/>
    <w:rsid w:val="7D580BAC"/>
    <w:rsid w:val="7EAD5634"/>
    <w:rsid w:val="7EB42631"/>
    <w:rsid w:val="7F91708A"/>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FF"/>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row_tree_level_3"/>
    <w:basedOn w:val="6"/>
    <w:qFormat/>
    <w:uiPriority w:val="0"/>
  </w:style>
  <w:style w:type="character" w:customStyle="1" w:styleId="11">
    <w:name w:val="row_tree_level_4"/>
    <w:basedOn w:val="6"/>
    <w:qFormat/>
    <w:uiPriority w:val="0"/>
  </w:style>
  <w:style w:type="paragraph" w:customStyle="1" w:styleId="12">
    <w:name w:val="p0"/>
    <w:basedOn w:val="1"/>
    <w:qFormat/>
    <w:uiPriority w:val="0"/>
    <w:pPr>
      <w:widowControl/>
    </w:pPr>
    <w:rPr>
      <w:rFonts w:ascii="Times New Roman" w:hAnsi="Times New Roman" w:eastAsia="宋体" w:cs="Times New Roman"/>
      <w:kern w:val="0"/>
      <w:szCs w:val="21"/>
    </w:rPr>
  </w:style>
  <w:style w:type="character" w:customStyle="1" w:styleId="13">
    <w:name w:val="15"/>
    <w:basedOn w:val="6"/>
    <w:qFormat/>
    <w:uiPriority w:val="0"/>
    <w:rPr>
      <w:rFonts w:hint="default" w:ascii="Times New Roman" w:hAnsi="Times New Roman" w:cs="Times New Roman"/>
      <w:sz w:val="20"/>
      <w:szCs w:val="20"/>
    </w:rPr>
  </w:style>
  <w:style w:type="character" w:customStyle="1" w:styleId="14">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4147</Words>
  <Characters>4408</Characters>
  <Lines>53</Lines>
  <Paragraphs>15</Paragraphs>
  <TotalTime>0</TotalTime>
  <ScaleCrop>false</ScaleCrop>
  <LinksUpToDate>false</LinksUpToDate>
  <CharactersWithSpaces>4487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风起时想你</cp:lastModifiedBy>
  <dcterms:modified xsi:type="dcterms:W3CDTF">2025-08-29T07:26:55Z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CF70F2F4D72442468873E0233976C967_13</vt:lpwstr>
  </property>
  <property fmtid="{D5CDD505-2E9C-101B-9397-08002B2CF9AE}" pid="4" name="KSOTemplateDocerSaveRecord">
    <vt:lpwstr>eyJoZGlkIjoiZDdlOGVmZjYwMTRjNjIzNzA5YTEwNDA3MTZmZWMyNWEiLCJ1c2VySWQiOiI3MDUzMjUwNzQifQ==</vt:lpwstr>
  </property>
</Properties>
</file>